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B5690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62C02A7" w14:textId="1F7FD7BC" w:rsidR="0058228A" w:rsidRPr="00B56901" w:rsidRDefault="001B08EB" w:rsidP="00494251">
      <w:pPr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Reclamante:</w:t>
      </w:r>
      <w:r w:rsidR="00E5711B" w:rsidRPr="00B56901">
        <w:rPr>
          <w:rFonts w:asciiTheme="minorHAnsi" w:hAnsiTheme="minorHAnsi"/>
          <w:lang w:val="gl-ES"/>
        </w:rPr>
        <w:t xml:space="preserve"> </w:t>
      </w:r>
      <w:r w:rsidR="00F32C4D" w:rsidRPr="0011302C">
        <w:rPr>
          <w:highlight w:val="black"/>
          <w:lang w:val="gl-ES"/>
        </w:rPr>
        <w:t>Nome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apelido1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apelido2</w:t>
      </w:r>
    </w:p>
    <w:p w14:paraId="73006607" w14:textId="297F211A" w:rsidR="001B08EB" w:rsidRPr="00B56901" w:rsidRDefault="001A7FCE" w:rsidP="00494251">
      <w:pPr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Expedien</w:t>
      </w:r>
      <w:r w:rsidR="005C6756" w:rsidRPr="00B56901">
        <w:rPr>
          <w:rFonts w:asciiTheme="minorHAnsi" w:hAnsiTheme="minorHAnsi"/>
          <w:lang w:val="gl-ES"/>
        </w:rPr>
        <w:t xml:space="preserve">te. Nº </w:t>
      </w:r>
      <w:r w:rsidR="00E5711B" w:rsidRPr="00B56901">
        <w:rPr>
          <w:rFonts w:asciiTheme="minorHAnsi" w:hAnsiTheme="minorHAnsi"/>
          <w:b/>
          <w:lang w:val="gl-ES"/>
        </w:rPr>
        <w:t>RSCTG 025</w:t>
      </w:r>
      <w:r w:rsidR="005C6756" w:rsidRPr="00B56901">
        <w:rPr>
          <w:rFonts w:asciiTheme="minorHAnsi" w:hAnsiTheme="minorHAnsi"/>
          <w:b/>
          <w:lang w:val="gl-ES"/>
        </w:rPr>
        <w:t>/2017</w:t>
      </w:r>
      <w:r w:rsidR="001B08EB" w:rsidRPr="00B56901">
        <w:rPr>
          <w:rFonts w:asciiTheme="minorHAnsi" w:hAnsiTheme="minorHAnsi"/>
          <w:lang w:val="gl-ES"/>
        </w:rPr>
        <w:tab/>
      </w:r>
    </w:p>
    <w:p w14:paraId="34315F8A" w14:textId="637E9E76" w:rsidR="001B08EB" w:rsidRPr="00B56901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Correo electrónico</w:t>
      </w:r>
      <w:r w:rsidR="00E5711B" w:rsidRPr="00B56901">
        <w:rPr>
          <w:rFonts w:asciiTheme="minorHAnsi" w:hAnsiTheme="minorHAnsi"/>
          <w:lang w:val="gl-ES"/>
        </w:rPr>
        <w:t xml:space="preserve">: </w:t>
      </w:r>
      <w:r w:rsidR="00F32C4D" w:rsidRPr="0011302C">
        <w:rPr>
          <w:highlight w:val="black"/>
          <w:lang w:val="gl-ES"/>
        </w:rPr>
        <w:t>email@email.em</w:t>
      </w:r>
    </w:p>
    <w:p w14:paraId="4B12FFF4" w14:textId="1A3E0146" w:rsidR="00AA5EEF" w:rsidRPr="00FA7D78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FA7D78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FA7D78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FA7D78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presentada ao amparo do artigo 28 da lei 1/2016, do 18 de xaneiro, de transparencia e bo goberno</w:t>
      </w:r>
      <w:r w:rsidRPr="00FA7D78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68EB3C22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En resposta á reclamación presentada por</w:t>
      </w:r>
      <w:r w:rsidR="00F32C4D">
        <w:rPr>
          <w:rFonts w:asciiTheme="minorHAnsi" w:hAnsiTheme="minorHAnsi"/>
          <w:lang w:val="gl-ES"/>
        </w:rPr>
        <w:t xml:space="preserve"> </w:t>
      </w:r>
      <w:r w:rsidR="00F32C4D" w:rsidRPr="00F32C4D">
        <w:rPr>
          <w:highlight w:val="black"/>
          <w:lang w:val="gl-ES"/>
        </w:rPr>
        <w:t xml:space="preserve"> </w:t>
      </w:r>
      <w:r w:rsidR="00F32C4D" w:rsidRPr="0011302C">
        <w:rPr>
          <w:highlight w:val="black"/>
          <w:lang w:val="gl-ES"/>
        </w:rPr>
        <w:t>Nome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apelido1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apelido2</w:t>
      </w:r>
      <w:r w:rsidRPr="00B56901">
        <w:rPr>
          <w:rFonts w:asciiTheme="minorHAnsi" w:hAnsiTheme="minorHAnsi"/>
          <w:lang w:val="gl-ES"/>
        </w:rPr>
        <w:t>, mediante escrito do</w:t>
      </w:r>
      <w:r w:rsidR="005930CF" w:rsidRPr="00B56901">
        <w:rPr>
          <w:rFonts w:asciiTheme="minorHAnsi" w:hAnsiTheme="minorHAnsi"/>
          <w:lang w:val="gl-ES"/>
        </w:rPr>
        <w:t xml:space="preserve"> 28 de marzo de 2017</w:t>
      </w:r>
      <w:r w:rsidRPr="00B56901">
        <w:rPr>
          <w:rFonts w:asciiTheme="minorHAnsi" w:hAnsiTheme="minorHAnsi"/>
          <w:lang w:val="gl-ES"/>
        </w:rPr>
        <w:t>, a Comisión da Transparencia, considerando</w:t>
      </w:r>
      <w:r w:rsidR="007B46C4" w:rsidRPr="00B56901">
        <w:rPr>
          <w:rFonts w:asciiTheme="minorHAnsi" w:hAnsiTheme="minorHAnsi"/>
          <w:lang w:val="gl-ES"/>
        </w:rPr>
        <w:t xml:space="preserve"> os antecedentes e fundamentos x</w:t>
      </w:r>
      <w:r w:rsidRPr="00B5690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FA7D78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FA7D78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44E74299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b/>
          <w:lang w:val="gl-ES"/>
        </w:rPr>
        <w:t>Primeiro</w:t>
      </w:r>
      <w:r w:rsidRPr="00B56901">
        <w:rPr>
          <w:rFonts w:asciiTheme="minorHAnsi" w:hAnsiTheme="minorHAnsi"/>
          <w:lang w:val="gl-ES"/>
        </w:rPr>
        <w:t xml:space="preserve">. </w:t>
      </w:r>
      <w:r w:rsidR="00F32C4D" w:rsidRPr="0011302C">
        <w:rPr>
          <w:highlight w:val="black"/>
          <w:lang w:val="gl-ES"/>
        </w:rPr>
        <w:t>Nome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apelido1</w:t>
      </w:r>
      <w:r w:rsidR="00F32C4D" w:rsidRPr="0011302C">
        <w:rPr>
          <w:lang w:val="gl-ES"/>
        </w:rPr>
        <w:t xml:space="preserve"> </w:t>
      </w:r>
      <w:r w:rsidR="00F32C4D" w:rsidRPr="0011302C">
        <w:rPr>
          <w:highlight w:val="black"/>
          <w:lang w:val="gl-ES"/>
        </w:rPr>
        <w:t>apelido2</w:t>
      </w:r>
      <w:r w:rsidR="00F32C4D">
        <w:rPr>
          <w:lang w:val="gl-ES"/>
        </w:rPr>
        <w:t xml:space="preserve"> </w:t>
      </w:r>
      <w:r w:rsidRPr="00B56901">
        <w:rPr>
          <w:rFonts w:asciiTheme="minorHAnsi" w:hAnsiTheme="minorHAnsi"/>
          <w:lang w:val="gl-ES"/>
        </w:rPr>
        <w:t>presentou, mediante escrito con entrada no rexistro do Valedor do Pobo o día</w:t>
      </w:r>
      <w:r w:rsidR="005930CF" w:rsidRPr="00B56901">
        <w:rPr>
          <w:rFonts w:asciiTheme="minorHAnsi" w:hAnsiTheme="minorHAnsi"/>
          <w:lang w:val="gl-ES"/>
        </w:rPr>
        <w:t xml:space="preserve"> 27 de marzo de 2017</w:t>
      </w:r>
      <w:r w:rsidRPr="00B56901">
        <w:rPr>
          <w:rFonts w:asciiTheme="minorHAnsi" w:hAnsiTheme="minorHAnsi"/>
          <w:lang w:val="gl-ES"/>
        </w:rPr>
        <w:t>, unha reclamación ao amparo do disposto no artigo 28 da Lei 1/2016, do 18 de xaneiro, de transparencia e bo goberno</w:t>
      </w:r>
      <w:r w:rsidR="005930CF" w:rsidRPr="00B56901">
        <w:rPr>
          <w:rFonts w:asciiTheme="minorHAnsi" w:hAnsiTheme="minorHAnsi"/>
          <w:lang w:val="gl-ES"/>
        </w:rPr>
        <w:t xml:space="preserve"> </w:t>
      </w:r>
      <w:r w:rsidRPr="00B56901">
        <w:rPr>
          <w:rFonts w:asciiTheme="minorHAnsi" w:hAnsiTheme="minorHAnsi"/>
          <w:lang w:val="gl-ES"/>
        </w:rPr>
        <w:t xml:space="preserve">por entender desatendida unha solicitude de acceso á información por parte </w:t>
      </w:r>
      <w:r w:rsidR="004940D6" w:rsidRPr="00B56901">
        <w:rPr>
          <w:rFonts w:asciiTheme="minorHAnsi" w:hAnsiTheme="minorHAnsi"/>
          <w:lang w:val="gl-ES"/>
        </w:rPr>
        <w:t xml:space="preserve">da </w:t>
      </w:r>
      <w:r w:rsidR="005930CF" w:rsidRPr="00B56901">
        <w:rPr>
          <w:rFonts w:asciiTheme="minorHAnsi" w:hAnsiTheme="minorHAnsi"/>
          <w:lang w:val="gl-ES"/>
        </w:rPr>
        <w:t>Xunta de Galicia.</w:t>
      </w:r>
    </w:p>
    <w:p w14:paraId="1435ABED" w14:textId="43400662" w:rsidR="00AA5EEF" w:rsidRPr="00B56901" w:rsidRDefault="005930C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A interesada </w:t>
      </w:r>
      <w:r w:rsidR="00E2026C" w:rsidRPr="00B56901">
        <w:rPr>
          <w:rFonts w:asciiTheme="minorHAnsi" w:hAnsiTheme="minorHAnsi"/>
          <w:lang w:val="gl-ES"/>
        </w:rPr>
        <w:t xml:space="preserve">indicaba que </w:t>
      </w:r>
      <w:r w:rsidRPr="00B56901">
        <w:rPr>
          <w:rFonts w:asciiTheme="minorHAnsi" w:hAnsiTheme="minorHAnsi"/>
          <w:lang w:val="gl-ES"/>
        </w:rPr>
        <w:t>presentara unha solicitude á Dirección Xeral de Avaliación e Reforma Administrativa o 6 de setembro de 2016 pedindo documentación de que foi alumna dun taller de emprego. Este departamento o 25 de outubro de 2016 lle indicou que a petición era remitida á Consellería de Economía, Emprego e Industria, e que se lle daría conta da me</w:t>
      </w:r>
      <w:r w:rsidR="00F7123E" w:rsidRPr="00B56901">
        <w:rPr>
          <w:rFonts w:asciiTheme="minorHAnsi" w:hAnsiTheme="minorHAnsi"/>
          <w:lang w:val="gl-ES"/>
        </w:rPr>
        <w:t>sma, cando dispuxeran dela. O 10</w:t>
      </w:r>
      <w:r w:rsidRPr="00B56901">
        <w:rPr>
          <w:rFonts w:asciiTheme="minorHAnsi" w:hAnsiTheme="minorHAnsi"/>
          <w:lang w:val="gl-ES"/>
        </w:rPr>
        <w:t xml:space="preserve"> de febreiro de 2017 a interesada volve a indicarlle á Dirección Xeral de Avaliación que non se lle ten achegado a información.</w:t>
      </w:r>
    </w:p>
    <w:p w14:paraId="6A1170CC" w14:textId="0A41A337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O escrito viña aco</w:t>
      </w:r>
      <w:r w:rsidR="005930CF" w:rsidRPr="00B56901">
        <w:rPr>
          <w:rFonts w:asciiTheme="minorHAnsi" w:hAnsiTheme="minorHAnsi"/>
          <w:lang w:val="gl-ES"/>
        </w:rPr>
        <w:t>mpañado de copia dos documentos de 6 de setembro</w:t>
      </w:r>
      <w:r w:rsidR="00E2026C" w:rsidRPr="00B56901">
        <w:rPr>
          <w:rFonts w:asciiTheme="minorHAnsi" w:hAnsiTheme="minorHAnsi"/>
          <w:lang w:val="gl-ES"/>
        </w:rPr>
        <w:t xml:space="preserve"> de 2016</w:t>
      </w:r>
      <w:r w:rsidR="005930CF" w:rsidRPr="00B56901">
        <w:rPr>
          <w:rFonts w:asciiTheme="minorHAnsi" w:hAnsiTheme="minorHAnsi"/>
          <w:lang w:val="gl-ES"/>
        </w:rPr>
        <w:t>, 25 de outubro de 2016</w:t>
      </w:r>
      <w:r w:rsidR="00F7123E" w:rsidRPr="00B56901">
        <w:rPr>
          <w:rFonts w:asciiTheme="minorHAnsi" w:hAnsiTheme="minorHAnsi"/>
          <w:lang w:val="gl-ES"/>
        </w:rPr>
        <w:t xml:space="preserve"> e de 10</w:t>
      </w:r>
      <w:r w:rsidR="005930CF" w:rsidRPr="00B56901">
        <w:rPr>
          <w:rFonts w:asciiTheme="minorHAnsi" w:hAnsiTheme="minorHAnsi"/>
          <w:lang w:val="gl-ES"/>
        </w:rPr>
        <w:t xml:space="preserve"> de febreiro</w:t>
      </w:r>
      <w:r w:rsidR="00F7123E" w:rsidRPr="00B56901">
        <w:rPr>
          <w:rFonts w:asciiTheme="minorHAnsi" w:hAnsiTheme="minorHAnsi"/>
          <w:lang w:val="gl-ES"/>
        </w:rPr>
        <w:t xml:space="preserve"> de 2017.</w:t>
      </w:r>
    </w:p>
    <w:p w14:paraId="3A2129D0" w14:textId="131F1EA5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b/>
          <w:lang w:val="gl-ES"/>
        </w:rPr>
        <w:t>Segundo</w:t>
      </w:r>
      <w:r w:rsidRPr="00B56901">
        <w:rPr>
          <w:rFonts w:asciiTheme="minorHAnsi" w:hAnsiTheme="minorHAnsi"/>
          <w:lang w:val="gl-ES"/>
        </w:rPr>
        <w:t xml:space="preserve">. Con data </w:t>
      </w:r>
      <w:r w:rsidR="00F7123E" w:rsidRPr="00B56901">
        <w:rPr>
          <w:rFonts w:asciiTheme="minorHAnsi" w:hAnsiTheme="minorHAnsi"/>
          <w:lang w:val="gl-ES"/>
        </w:rPr>
        <w:t>de 7 de abril</w:t>
      </w:r>
      <w:r w:rsidRPr="00B56901">
        <w:rPr>
          <w:rFonts w:asciiTheme="minorHAnsi" w:hAnsiTheme="minorHAnsi"/>
          <w:lang w:val="gl-ES"/>
        </w:rPr>
        <w:t xml:space="preserve"> </w:t>
      </w:r>
      <w:r w:rsidR="00E2026C" w:rsidRPr="00B56901">
        <w:rPr>
          <w:rFonts w:asciiTheme="minorHAnsi" w:hAnsiTheme="minorHAnsi"/>
          <w:lang w:val="gl-ES"/>
        </w:rPr>
        <w:t xml:space="preserve">de 2017 </w:t>
      </w:r>
      <w:r w:rsidRPr="00B56901">
        <w:rPr>
          <w:rFonts w:asciiTheme="minorHAnsi" w:hAnsiTheme="minorHAnsi"/>
          <w:lang w:val="gl-ES"/>
        </w:rPr>
        <w:t>déuselle traslado da documentación achegada pol</w:t>
      </w:r>
      <w:r w:rsidR="00F7123E" w:rsidRPr="00B56901">
        <w:rPr>
          <w:rFonts w:asciiTheme="minorHAnsi" w:hAnsiTheme="minorHAnsi"/>
          <w:lang w:val="gl-ES"/>
        </w:rPr>
        <w:t>a</w:t>
      </w:r>
      <w:r w:rsidRPr="00B56901">
        <w:rPr>
          <w:rFonts w:asciiTheme="minorHAnsi" w:hAnsiTheme="minorHAnsi"/>
          <w:lang w:val="gl-ES"/>
        </w:rPr>
        <w:t xml:space="preserve"> interesad</w:t>
      </w:r>
      <w:r w:rsidR="00F7123E" w:rsidRPr="00B56901">
        <w:rPr>
          <w:rFonts w:asciiTheme="minorHAnsi" w:hAnsiTheme="minorHAnsi"/>
          <w:lang w:val="gl-ES"/>
        </w:rPr>
        <w:t>a á Consellería de Economía, Emprego e Industria e á Vicepresidencia, Consellería de Presidencia, Administracións Públicas e Xustiza</w:t>
      </w:r>
      <w:r w:rsidRPr="00B5690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076614B7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A recepción da solicitude pola </w:t>
      </w:r>
      <w:r w:rsidR="00F7123E" w:rsidRPr="00B56901">
        <w:rPr>
          <w:rFonts w:asciiTheme="minorHAnsi" w:hAnsiTheme="minorHAnsi"/>
          <w:lang w:val="gl-ES"/>
        </w:rPr>
        <w:t>administración foi o 11 de abril no caso da Vicepresidencia e o 12 de abril no caso da Consellería de Economía, Emprego, e Industria.</w:t>
      </w:r>
    </w:p>
    <w:p w14:paraId="35A56B71" w14:textId="5C771578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b/>
          <w:lang w:val="gl-ES"/>
        </w:rPr>
        <w:lastRenderedPageBreak/>
        <w:t>Terceiro</w:t>
      </w:r>
      <w:r w:rsidRPr="00B56901">
        <w:rPr>
          <w:rFonts w:asciiTheme="minorHAnsi" w:hAnsiTheme="minorHAnsi"/>
          <w:lang w:val="gl-ES"/>
        </w:rPr>
        <w:t xml:space="preserve">. Con data </w:t>
      </w:r>
      <w:r w:rsidR="008008BD" w:rsidRPr="00B56901">
        <w:rPr>
          <w:rFonts w:asciiTheme="minorHAnsi" w:hAnsiTheme="minorHAnsi"/>
          <w:lang w:val="gl-ES"/>
        </w:rPr>
        <w:t>de 2 de maio de 2017</w:t>
      </w:r>
      <w:r w:rsidRPr="00B56901">
        <w:rPr>
          <w:rFonts w:asciiTheme="minorHAnsi" w:hAnsiTheme="minorHAnsi"/>
          <w:lang w:val="gl-ES"/>
        </w:rPr>
        <w:t xml:space="preserve"> se recibiu o informe d</w:t>
      </w:r>
      <w:r w:rsidR="008008BD" w:rsidRPr="00B56901">
        <w:rPr>
          <w:rFonts w:asciiTheme="minorHAnsi" w:hAnsiTheme="minorHAnsi"/>
          <w:lang w:val="gl-ES"/>
        </w:rPr>
        <w:t>a dirección xeral de Avaliación e Reforma Administrativa</w:t>
      </w:r>
      <w:r w:rsidRPr="00B56901">
        <w:rPr>
          <w:rFonts w:asciiTheme="minorHAnsi" w:hAnsiTheme="minorHAnsi"/>
          <w:lang w:val="gl-ES"/>
        </w:rPr>
        <w:t>.</w:t>
      </w:r>
    </w:p>
    <w:p w14:paraId="261794DC" w14:textId="7469CA25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O informe,</w:t>
      </w:r>
      <w:r w:rsidR="008008BD" w:rsidRPr="00B56901">
        <w:rPr>
          <w:rFonts w:asciiTheme="minorHAnsi" w:hAnsiTheme="minorHAnsi"/>
          <w:lang w:val="gl-ES"/>
        </w:rPr>
        <w:t xml:space="preserve"> en resumo, indicou que non consta ningunha solicitude de acceso á información de carácter público da interesada, e que “</w:t>
      </w:r>
      <w:r w:rsidR="008008BD" w:rsidRPr="00B56901">
        <w:rPr>
          <w:rFonts w:asciiTheme="minorHAnsi" w:hAnsiTheme="minorHAnsi"/>
          <w:i/>
          <w:lang w:val="gl-ES"/>
        </w:rPr>
        <w:t xml:space="preserve">os escritos que se achegan forman parte dun expediente de queixa que foi tramitado por este centro directivo ao amparo do procedemento establecido no derrogado Decreto 164/2005, do 16 de xuño, polo que se regulan e determinan as oficinas de rexistro propias ou concertadas da Administración da Comunidade Autónoma de Galicia, créase o Rexistro </w:t>
      </w:r>
      <w:proofErr w:type="spellStart"/>
      <w:r w:rsidR="008008BD" w:rsidRPr="00B56901">
        <w:rPr>
          <w:rFonts w:asciiTheme="minorHAnsi" w:hAnsiTheme="minorHAnsi"/>
          <w:i/>
          <w:lang w:val="gl-ES"/>
        </w:rPr>
        <w:t>Telemático</w:t>
      </w:r>
      <w:proofErr w:type="spellEnd"/>
      <w:r w:rsidR="008008BD" w:rsidRPr="00B56901">
        <w:rPr>
          <w:rFonts w:asciiTheme="minorHAnsi" w:hAnsiTheme="minorHAnsi"/>
          <w:i/>
          <w:lang w:val="gl-ES"/>
        </w:rPr>
        <w:t xml:space="preserve"> da Xunta de Galicia e regúlase a atención á cidadanía (actual Decreto 129/2016, do 25 de setembro, polo que se regula a atención á cidadanía no sector público autonómico de Galicia)</w:t>
      </w:r>
      <w:r w:rsidR="00917924" w:rsidRPr="00B56901">
        <w:rPr>
          <w:rFonts w:asciiTheme="minorHAnsi" w:hAnsiTheme="minorHAnsi"/>
          <w:lang w:val="gl-ES"/>
        </w:rPr>
        <w:t>”</w:t>
      </w:r>
      <w:r w:rsidR="008008BD" w:rsidRPr="00B56901">
        <w:rPr>
          <w:rFonts w:asciiTheme="minorHAnsi" w:hAnsiTheme="minorHAnsi"/>
          <w:lang w:val="gl-ES"/>
        </w:rPr>
        <w:t>. Entende</w:t>
      </w:r>
      <w:r w:rsidR="00917924" w:rsidRPr="00B56901">
        <w:rPr>
          <w:rFonts w:asciiTheme="minorHAnsi" w:hAnsiTheme="minorHAnsi"/>
          <w:lang w:val="gl-ES"/>
        </w:rPr>
        <w:t>n</w:t>
      </w:r>
      <w:r w:rsidR="008008BD" w:rsidRPr="00B56901">
        <w:rPr>
          <w:rFonts w:asciiTheme="minorHAnsi" w:hAnsiTheme="minorHAnsi"/>
          <w:lang w:val="gl-ES"/>
        </w:rPr>
        <w:t>do</w:t>
      </w:r>
      <w:r w:rsidR="000B4DD9" w:rsidRPr="00B56901">
        <w:rPr>
          <w:rFonts w:asciiTheme="minorHAnsi" w:hAnsiTheme="minorHAnsi"/>
          <w:lang w:val="gl-ES"/>
        </w:rPr>
        <w:t xml:space="preserve"> por tanto que estase</w:t>
      </w:r>
      <w:r w:rsidR="00917924" w:rsidRPr="00B56901">
        <w:rPr>
          <w:rFonts w:asciiTheme="minorHAnsi" w:hAnsiTheme="minorHAnsi"/>
          <w:lang w:val="gl-ES"/>
        </w:rPr>
        <w:t xml:space="preserve"> “</w:t>
      </w:r>
      <w:r w:rsidR="00917924" w:rsidRPr="00B56901">
        <w:rPr>
          <w:rFonts w:asciiTheme="minorHAnsi" w:hAnsiTheme="minorHAnsi"/>
          <w:i/>
          <w:lang w:val="gl-ES"/>
        </w:rPr>
        <w:t xml:space="preserve">ante un expediente particular iniciado a instancia da propia interesada e </w:t>
      </w:r>
      <w:r w:rsidR="002C77F7" w:rsidRPr="00B56901">
        <w:rPr>
          <w:rFonts w:asciiTheme="minorHAnsi" w:hAnsiTheme="minorHAnsi"/>
          <w:i/>
          <w:lang w:val="gl-ES"/>
        </w:rPr>
        <w:t>que</w:t>
      </w:r>
      <w:r w:rsidR="00917924" w:rsidRPr="00B56901">
        <w:rPr>
          <w:rFonts w:asciiTheme="minorHAnsi" w:hAnsiTheme="minorHAnsi"/>
          <w:i/>
          <w:lang w:val="gl-ES"/>
        </w:rPr>
        <w:t xml:space="preserve"> está a </w:t>
      </w:r>
      <w:proofErr w:type="spellStart"/>
      <w:r w:rsidR="00917924" w:rsidRPr="00B56901">
        <w:rPr>
          <w:rFonts w:asciiTheme="minorHAnsi" w:hAnsiTheme="minorHAnsi"/>
          <w:i/>
          <w:lang w:val="gl-ES"/>
        </w:rPr>
        <w:t>substanciarse</w:t>
      </w:r>
      <w:proofErr w:type="spellEnd"/>
      <w:r w:rsidR="00917924" w:rsidRPr="00B56901">
        <w:rPr>
          <w:rFonts w:asciiTheme="minorHAnsi" w:hAnsiTheme="minorHAnsi"/>
          <w:i/>
          <w:lang w:val="gl-ES"/>
        </w:rPr>
        <w:t xml:space="preserve"> de conformidade coa súa normativa reguladora específica</w:t>
      </w:r>
      <w:r w:rsidR="00917924" w:rsidRPr="00B56901">
        <w:rPr>
          <w:rFonts w:asciiTheme="minorHAnsi" w:hAnsiTheme="minorHAnsi"/>
          <w:lang w:val="gl-ES"/>
        </w:rPr>
        <w:t>”.</w:t>
      </w:r>
    </w:p>
    <w:p w14:paraId="35FBDD66" w14:textId="5E01FF47" w:rsidR="00917924" w:rsidRPr="00B56901" w:rsidRDefault="00412E9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A554F2">
        <w:rPr>
          <w:rFonts w:asciiTheme="minorHAnsi" w:hAnsiTheme="minorHAnsi"/>
          <w:b/>
          <w:lang w:val="gl-ES"/>
        </w:rPr>
        <w:t>Cuarto</w:t>
      </w:r>
      <w:r>
        <w:rPr>
          <w:rFonts w:asciiTheme="minorHAnsi" w:hAnsiTheme="minorHAnsi"/>
          <w:lang w:val="gl-ES"/>
        </w:rPr>
        <w:t xml:space="preserve">. </w:t>
      </w:r>
      <w:r w:rsidR="00917924" w:rsidRPr="00B56901">
        <w:rPr>
          <w:rFonts w:asciiTheme="minorHAnsi" w:hAnsiTheme="minorHAnsi"/>
          <w:lang w:val="gl-ES"/>
        </w:rPr>
        <w:t xml:space="preserve">A Consellería de </w:t>
      </w:r>
      <w:r w:rsidR="00A60B61" w:rsidRPr="00B56901">
        <w:rPr>
          <w:rFonts w:asciiTheme="minorHAnsi" w:hAnsiTheme="minorHAnsi"/>
          <w:lang w:val="gl-ES"/>
        </w:rPr>
        <w:t>Economía</w:t>
      </w:r>
      <w:r w:rsidR="00917924" w:rsidRPr="00B56901">
        <w:rPr>
          <w:rFonts w:asciiTheme="minorHAnsi" w:hAnsiTheme="minorHAnsi"/>
          <w:lang w:val="gl-ES"/>
        </w:rPr>
        <w:t>, E</w:t>
      </w:r>
      <w:r>
        <w:rPr>
          <w:rFonts w:asciiTheme="minorHAnsi" w:hAnsiTheme="minorHAnsi"/>
          <w:lang w:val="gl-ES"/>
        </w:rPr>
        <w:t>mprego e Industria non responde en prazo, chegando a resposta o 17 de xullo de 2017 cando a Comisión da Transparencia xa fora convocada para a Sesión XIV de 18 de xullo de 2017. A Consellería entende que xa se lle deu resposta á interesada o 2 de xuño de 2017 e achega dous documentos para xustificar a achega.</w:t>
      </w:r>
    </w:p>
    <w:p w14:paraId="0299A2AA" w14:textId="77777777" w:rsidR="00AA5EEF" w:rsidRPr="00FA7D78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FA7D78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Pr="00B56901" w:rsidRDefault="00FF39A6" w:rsidP="00FF39A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B56901">
        <w:rPr>
          <w:rStyle w:val="Textoennegrita"/>
          <w:rFonts w:asciiTheme="minorHAnsi" w:hAnsiTheme="minorHAnsi"/>
          <w:lang w:val="gl-ES"/>
        </w:rPr>
        <w:t>Primeiro. Competencia e normativa</w:t>
      </w:r>
    </w:p>
    <w:p w14:paraId="790E369A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 w:rsidRPr="00B56901">
        <w:rPr>
          <w:rFonts w:asciiTheme="minorHAnsi" w:hAnsiTheme="minorHAnsi"/>
          <w:i/>
          <w:lang w:val="gl-ES"/>
        </w:rPr>
        <w:t>Consejo</w:t>
      </w:r>
      <w:proofErr w:type="spellEnd"/>
      <w:r w:rsidRPr="00B56901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B56901">
        <w:rPr>
          <w:rFonts w:asciiTheme="minorHAnsi" w:hAnsiTheme="minorHAnsi"/>
          <w:i/>
          <w:lang w:val="gl-ES"/>
        </w:rPr>
        <w:t>Buen</w:t>
      </w:r>
      <w:proofErr w:type="spellEnd"/>
      <w:r w:rsidRPr="00B56901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B56901">
        <w:rPr>
          <w:rFonts w:asciiTheme="minorHAnsi" w:hAnsiTheme="minorHAnsi"/>
          <w:i/>
          <w:lang w:val="gl-ES"/>
        </w:rPr>
        <w:t>Gobierno</w:t>
      </w:r>
      <w:proofErr w:type="spellEnd"/>
      <w:r w:rsidRPr="00B56901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151B632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26C76692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AB6B0AD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lastRenderedPageBreak/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5DA4BB2E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B56901">
        <w:rPr>
          <w:rFonts w:asciiTheme="minorHAnsi" w:hAnsiTheme="minorHAnsi"/>
          <w:b/>
          <w:lang w:val="gl-ES"/>
        </w:rPr>
        <w:t>Segundo. Procedemento aplicable</w:t>
      </w:r>
    </w:p>
    <w:p w14:paraId="13ADC7DA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D8BE81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B56901">
        <w:rPr>
          <w:rFonts w:asciiTheme="minorHAnsi" w:hAnsiTheme="minorHAnsi"/>
          <w:b/>
          <w:lang w:val="gl-ES"/>
        </w:rPr>
        <w:t>Terceiro. Dereito de acceso á información pública</w:t>
      </w:r>
    </w:p>
    <w:p w14:paraId="72111933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B56901">
        <w:rPr>
          <w:rFonts w:asciiTheme="minorHAnsi" w:hAnsiTheme="minorHAnsi"/>
          <w:lang w:val="gl-ES"/>
        </w:rPr>
        <w:t>A Lei 1/2016 recoñece no seu artigo 24 o dereito de todas as persoas a acceder á información pública, entendida como “</w:t>
      </w:r>
      <w:r w:rsidRPr="00B56901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1500BE87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589A0467" w14:textId="77777777" w:rsidR="00FF39A6" w:rsidRPr="00B56901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B56901">
        <w:rPr>
          <w:rFonts w:asciiTheme="minorHAnsi" w:hAnsiTheme="minorHAnsi"/>
          <w:b/>
          <w:lang w:val="gl-ES"/>
        </w:rPr>
        <w:t>Cuarto. Análise do expediente</w:t>
      </w:r>
    </w:p>
    <w:p w14:paraId="601D5D59" w14:textId="2A45D40F" w:rsidR="00494251" w:rsidRPr="00B56901" w:rsidRDefault="0091792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Para o estudo deste expediente hai que </w:t>
      </w:r>
      <w:r w:rsidR="00A71408" w:rsidRPr="00B56901">
        <w:rPr>
          <w:rFonts w:asciiTheme="minorHAnsi" w:hAnsiTheme="minorHAnsi"/>
          <w:lang w:val="gl-ES"/>
        </w:rPr>
        <w:t>partir da</w:t>
      </w:r>
      <w:r w:rsidRPr="00B56901">
        <w:rPr>
          <w:rFonts w:asciiTheme="minorHAnsi" w:hAnsiTheme="minorHAnsi"/>
          <w:lang w:val="gl-ES"/>
        </w:rPr>
        <w:t xml:space="preserve"> petición </w:t>
      </w:r>
      <w:r w:rsidR="00A71408" w:rsidRPr="00B56901">
        <w:rPr>
          <w:rFonts w:asciiTheme="minorHAnsi" w:hAnsiTheme="minorHAnsi"/>
          <w:lang w:val="gl-ES"/>
        </w:rPr>
        <w:t xml:space="preserve">dirixida </w:t>
      </w:r>
      <w:r w:rsidRPr="00B56901">
        <w:rPr>
          <w:rFonts w:asciiTheme="minorHAnsi" w:hAnsiTheme="minorHAnsi"/>
          <w:lang w:val="gl-ES"/>
        </w:rPr>
        <w:t xml:space="preserve">á </w:t>
      </w:r>
      <w:r w:rsidR="00A71408" w:rsidRPr="00B56901">
        <w:rPr>
          <w:rFonts w:asciiTheme="minorHAnsi" w:hAnsiTheme="minorHAnsi"/>
          <w:lang w:val="gl-ES"/>
        </w:rPr>
        <w:t xml:space="preserve">Comisión da Transparencia o 28 de marzo que se centra </w:t>
      </w:r>
      <w:r w:rsidR="00E2026C" w:rsidRPr="00B56901">
        <w:rPr>
          <w:rFonts w:asciiTheme="minorHAnsi" w:hAnsiTheme="minorHAnsi"/>
          <w:lang w:val="gl-ES"/>
        </w:rPr>
        <w:t xml:space="preserve">nun escrito dirixido á </w:t>
      </w:r>
      <w:r w:rsidR="00DA4E12" w:rsidRPr="00B56901">
        <w:rPr>
          <w:rFonts w:asciiTheme="minorHAnsi" w:hAnsiTheme="minorHAnsi"/>
          <w:lang w:val="gl-ES"/>
        </w:rPr>
        <w:t>comisión</w:t>
      </w:r>
      <w:r w:rsidR="00E2026C" w:rsidRPr="00B56901">
        <w:rPr>
          <w:rFonts w:asciiTheme="minorHAnsi" w:hAnsiTheme="minorHAnsi"/>
          <w:lang w:val="gl-ES"/>
        </w:rPr>
        <w:t xml:space="preserve"> </w:t>
      </w:r>
      <w:r w:rsidR="00A71408" w:rsidRPr="00B56901">
        <w:rPr>
          <w:rFonts w:asciiTheme="minorHAnsi" w:hAnsiTheme="minorHAnsi"/>
          <w:lang w:val="gl-ES"/>
        </w:rPr>
        <w:t xml:space="preserve">na </w:t>
      </w:r>
      <w:r w:rsidR="00E2026C" w:rsidRPr="00B56901">
        <w:rPr>
          <w:rFonts w:asciiTheme="minorHAnsi" w:hAnsiTheme="minorHAnsi"/>
          <w:lang w:val="gl-ES"/>
        </w:rPr>
        <w:t xml:space="preserve">que </w:t>
      </w:r>
      <w:r w:rsidR="00DA4E12" w:rsidRPr="00B56901">
        <w:rPr>
          <w:rFonts w:asciiTheme="minorHAnsi" w:hAnsiTheme="minorHAnsi"/>
          <w:lang w:val="gl-ES"/>
        </w:rPr>
        <w:t xml:space="preserve">a persoa interesada </w:t>
      </w:r>
      <w:r w:rsidR="00E2026C" w:rsidRPr="00B56901">
        <w:rPr>
          <w:rFonts w:asciiTheme="minorHAnsi" w:hAnsiTheme="minorHAnsi"/>
          <w:lang w:val="gl-ES"/>
        </w:rPr>
        <w:t xml:space="preserve">reclama que existe </w:t>
      </w:r>
      <w:r w:rsidR="00A71408" w:rsidRPr="00B56901">
        <w:rPr>
          <w:rFonts w:asciiTheme="minorHAnsi" w:hAnsiTheme="minorHAnsi"/>
          <w:lang w:val="gl-ES"/>
        </w:rPr>
        <w:t xml:space="preserve">unha documentación que di non ter recibido </w:t>
      </w:r>
      <w:r w:rsidR="00E2026C" w:rsidRPr="00B56901">
        <w:rPr>
          <w:rFonts w:asciiTheme="minorHAnsi" w:hAnsiTheme="minorHAnsi"/>
          <w:lang w:val="gl-ES"/>
        </w:rPr>
        <w:t xml:space="preserve">da Xunta de Galicia </w:t>
      </w:r>
      <w:r w:rsidR="00A71408" w:rsidRPr="00B56901">
        <w:rPr>
          <w:rFonts w:asciiTheme="minorHAnsi" w:hAnsiTheme="minorHAnsi"/>
          <w:lang w:val="gl-ES"/>
        </w:rPr>
        <w:t>e que fai referencia a que “</w:t>
      </w:r>
      <w:proofErr w:type="spellStart"/>
      <w:r w:rsidR="00A71408" w:rsidRPr="00B56901">
        <w:rPr>
          <w:rFonts w:asciiTheme="minorHAnsi" w:hAnsiTheme="minorHAnsi"/>
          <w:lang w:val="gl-ES"/>
        </w:rPr>
        <w:t>haya</w:t>
      </w:r>
      <w:proofErr w:type="spellEnd"/>
      <w:r w:rsidR="00A71408" w:rsidRPr="00B56901">
        <w:rPr>
          <w:rFonts w:asciiTheme="minorHAnsi" w:hAnsiTheme="minorHAnsi"/>
          <w:lang w:val="gl-ES"/>
        </w:rPr>
        <w:t xml:space="preserve"> sido alumna de un taller de </w:t>
      </w:r>
      <w:proofErr w:type="spellStart"/>
      <w:r w:rsidR="00A71408" w:rsidRPr="00B56901">
        <w:rPr>
          <w:rFonts w:asciiTheme="minorHAnsi" w:hAnsiTheme="minorHAnsi"/>
          <w:lang w:val="gl-ES"/>
        </w:rPr>
        <w:t>empleo</w:t>
      </w:r>
      <w:proofErr w:type="spellEnd"/>
      <w:r w:rsidR="00A71408" w:rsidRPr="00B56901">
        <w:rPr>
          <w:rFonts w:asciiTheme="minorHAnsi" w:hAnsiTheme="minorHAnsi"/>
          <w:lang w:val="gl-ES"/>
        </w:rPr>
        <w:t>”.</w:t>
      </w:r>
    </w:p>
    <w:p w14:paraId="2E431C36" w14:textId="716A273F" w:rsidR="00A71408" w:rsidRPr="00B56901" w:rsidRDefault="00A7140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A dirección xeral de Avaliación e Reforma administrativa indica que non existe unha solicitude de acceso á información se non que os escritos achegados forman parte dun expediente de queixa tramitado ao amparo da normativa pola que se regula </w:t>
      </w:r>
      <w:r w:rsidR="003D61C0" w:rsidRPr="00B56901">
        <w:rPr>
          <w:rFonts w:asciiTheme="minorHAnsi" w:hAnsiTheme="minorHAnsi"/>
          <w:lang w:val="gl-ES"/>
        </w:rPr>
        <w:t xml:space="preserve">a atención á cidadanía. </w:t>
      </w:r>
      <w:r w:rsidR="00E2026C" w:rsidRPr="00B56901">
        <w:rPr>
          <w:rFonts w:asciiTheme="minorHAnsi" w:hAnsiTheme="minorHAnsi"/>
          <w:lang w:val="gl-ES"/>
        </w:rPr>
        <w:t xml:space="preserve">O expediente non é remitido, ao non existir unha solicitude de acceso á información pública. </w:t>
      </w:r>
      <w:r w:rsidR="003D61C0" w:rsidRPr="00B56901">
        <w:rPr>
          <w:rFonts w:asciiTheme="minorHAnsi" w:hAnsiTheme="minorHAnsi"/>
          <w:lang w:val="gl-ES"/>
        </w:rPr>
        <w:t>Efectivamente, unha vez revisado polo miúdo o escrito de 6 de setembro de 2016, consta que se trata dun documento vinculado a outros documentos realizados entre</w:t>
      </w:r>
      <w:r w:rsidR="00E2026C" w:rsidRPr="00B56901">
        <w:rPr>
          <w:rFonts w:asciiTheme="minorHAnsi" w:hAnsiTheme="minorHAnsi"/>
          <w:lang w:val="gl-ES"/>
        </w:rPr>
        <w:t xml:space="preserve"> a administración e esta persoa e que por tanto non estamos ante unha solicitude de acceso á información pública desatendida</w:t>
      </w:r>
      <w:r w:rsidR="002D1519" w:rsidRPr="00B56901">
        <w:rPr>
          <w:rFonts w:asciiTheme="minorHAnsi" w:hAnsiTheme="minorHAnsi"/>
          <w:lang w:val="gl-ES"/>
        </w:rPr>
        <w:t>.</w:t>
      </w:r>
    </w:p>
    <w:p w14:paraId="00112EF5" w14:textId="2D334FAC" w:rsidR="00A71408" w:rsidRPr="00B56901" w:rsidRDefault="00E2026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Sen poder entrar a valorar os prazos dun expediente que non é competencia desta comisión, procede </w:t>
      </w:r>
      <w:proofErr w:type="spellStart"/>
      <w:r w:rsidRPr="00B56901">
        <w:rPr>
          <w:rFonts w:asciiTheme="minorHAnsi" w:hAnsiTheme="minorHAnsi"/>
          <w:lang w:val="gl-ES"/>
        </w:rPr>
        <w:t>inadmitir</w:t>
      </w:r>
      <w:proofErr w:type="spellEnd"/>
      <w:r w:rsidRPr="00B56901">
        <w:rPr>
          <w:rFonts w:asciiTheme="minorHAnsi" w:hAnsiTheme="minorHAnsi"/>
          <w:lang w:val="gl-ES"/>
        </w:rPr>
        <w:t xml:space="preserve"> a petición ao tratarse dun procedemento administrativo en curso segundo o establecido na disposición adicional primeira 1 da Lei 19/2013, do 9 de decembro.</w:t>
      </w:r>
    </w:p>
    <w:p w14:paraId="1F17FA74" w14:textId="24844BC2" w:rsidR="0096214E" w:rsidRPr="00B56901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B56901">
        <w:rPr>
          <w:rFonts w:asciiTheme="minorHAnsi" w:hAnsiTheme="minorHAnsi"/>
          <w:b/>
          <w:lang w:val="gl-ES"/>
        </w:rPr>
        <w:lastRenderedPageBreak/>
        <w:t>Quinto.-</w:t>
      </w:r>
    </w:p>
    <w:p w14:paraId="78BF6B4C" w14:textId="6E9D6351" w:rsidR="00AA5EEF" w:rsidRPr="00B56901" w:rsidRDefault="00F04DC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P</w:t>
      </w:r>
      <w:r w:rsidR="00E2026C" w:rsidRPr="00B56901">
        <w:rPr>
          <w:rFonts w:asciiTheme="minorHAnsi" w:hAnsiTheme="minorHAnsi"/>
          <w:lang w:val="gl-ES"/>
        </w:rPr>
        <w:t xml:space="preserve">rocede </w:t>
      </w:r>
      <w:proofErr w:type="spellStart"/>
      <w:r w:rsidR="00E2026C" w:rsidRPr="00B56901">
        <w:rPr>
          <w:rFonts w:asciiTheme="minorHAnsi" w:hAnsiTheme="minorHAnsi"/>
          <w:lang w:val="gl-ES"/>
        </w:rPr>
        <w:t>inadmitir</w:t>
      </w:r>
      <w:proofErr w:type="spellEnd"/>
      <w:r w:rsidR="00E2026C" w:rsidRPr="00B56901">
        <w:rPr>
          <w:rFonts w:asciiTheme="minorHAnsi" w:hAnsiTheme="minorHAnsi"/>
          <w:lang w:val="gl-ES"/>
        </w:rPr>
        <w:t xml:space="preserve"> a reclamación dirixida á Comisión da Transparencia o 28 de marzo pola interesada.</w:t>
      </w:r>
    </w:p>
    <w:p w14:paraId="188E4BBB" w14:textId="56EBD64A" w:rsidR="00F04DC9" w:rsidRDefault="00F04DC9" w:rsidP="00F04DC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  <w:r w:rsidR="00E418CF">
        <w:rPr>
          <w:rFonts w:asciiTheme="minorHAnsi" w:hAnsiTheme="minorHAnsi"/>
          <w:lang w:val="gl-ES"/>
        </w:rPr>
        <w:t>, coa abstención da representante da Xunta de Galicia, que participou no expediente administrativo do que trae orixe esta solicitude.</w:t>
      </w:r>
    </w:p>
    <w:p w14:paraId="511C074B" w14:textId="77777777" w:rsidR="00F04DC9" w:rsidRPr="00F04DC9" w:rsidRDefault="00F04DC9" w:rsidP="00F04DC9">
      <w:pPr>
        <w:spacing w:before="100" w:beforeAutospacing="1" w:after="240"/>
        <w:jc w:val="both"/>
        <w:rPr>
          <w:rFonts w:asciiTheme="minorHAnsi" w:hAnsiTheme="minorHAnsi"/>
          <w:b/>
          <w:sz w:val="28"/>
          <w:szCs w:val="28"/>
          <w:lang w:val="gl-ES"/>
        </w:rPr>
      </w:pPr>
      <w:r w:rsidRPr="00F04DC9">
        <w:rPr>
          <w:rFonts w:asciiTheme="minorHAnsi" w:hAnsiTheme="minorHAnsi"/>
          <w:b/>
          <w:sz w:val="28"/>
          <w:szCs w:val="28"/>
          <w:lang w:val="gl-ES"/>
        </w:rPr>
        <w:t>ACORDA</w:t>
      </w:r>
    </w:p>
    <w:p w14:paraId="3AA17974" w14:textId="3B50BA83" w:rsidR="00812DE1" w:rsidRPr="00B56901" w:rsidRDefault="00812DE1" w:rsidP="00F04DC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4630D2C6" w:rsidR="00812DE1" w:rsidRPr="00B56901" w:rsidRDefault="00E2026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B56901">
        <w:rPr>
          <w:rFonts w:asciiTheme="minorHAnsi" w:hAnsiTheme="minorHAnsi"/>
          <w:lang w:val="gl-ES"/>
        </w:rPr>
        <w:t>Inadmitir</w:t>
      </w:r>
      <w:proofErr w:type="spellEnd"/>
      <w:r w:rsidRPr="00B56901">
        <w:rPr>
          <w:rFonts w:asciiTheme="minorHAnsi" w:hAnsiTheme="minorHAnsi"/>
          <w:lang w:val="gl-ES"/>
        </w:rPr>
        <w:t xml:space="preserve"> a reclamación dirixida á Comisión da Transparencia o 28 de marzo de 2017</w:t>
      </w:r>
    </w:p>
    <w:p w14:paraId="62EDB229" w14:textId="6B24ECF8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Contra </w:t>
      </w:r>
      <w:r w:rsidR="00494251" w:rsidRPr="00B56901">
        <w:rPr>
          <w:rFonts w:asciiTheme="minorHAnsi" w:hAnsiTheme="minorHAnsi"/>
          <w:lang w:val="gl-ES"/>
        </w:rPr>
        <w:t>esta</w:t>
      </w:r>
      <w:r w:rsidRPr="00B5690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B56901">
        <w:rPr>
          <w:rFonts w:asciiTheme="minorHAnsi" w:hAnsiTheme="minorHAnsi"/>
          <w:lang w:val="gl-ES"/>
        </w:rPr>
        <w:t>unicamente</w:t>
      </w:r>
      <w:r w:rsidR="00B60072" w:rsidRPr="00B56901">
        <w:rPr>
          <w:rFonts w:asciiTheme="minorHAnsi" w:hAnsiTheme="minorHAnsi"/>
          <w:lang w:val="gl-ES"/>
        </w:rPr>
        <w:t xml:space="preserve"> cabe, en caso de </w:t>
      </w:r>
      <w:r w:rsidR="00494251" w:rsidRPr="00B56901">
        <w:rPr>
          <w:rFonts w:asciiTheme="minorHAnsi" w:hAnsiTheme="minorHAnsi"/>
          <w:lang w:val="gl-ES"/>
        </w:rPr>
        <w:t>desconformidade,</w:t>
      </w:r>
      <w:r w:rsidRPr="00B5690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B5690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B56901">
        <w:rPr>
          <w:rFonts w:asciiTheme="minorHAnsi" w:hAnsiTheme="minorHAnsi"/>
          <w:lang w:val="gl-ES"/>
        </w:rPr>
        <w:t>á</w:t>
      </w:r>
      <w:r w:rsidR="00B60072" w:rsidRPr="00B56901">
        <w:rPr>
          <w:rFonts w:asciiTheme="minorHAnsi" w:hAnsiTheme="minorHAnsi"/>
          <w:lang w:val="gl-ES"/>
        </w:rPr>
        <w:t xml:space="preserve"> notificación desta </w:t>
      </w:r>
      <w:r w:rsidR="00494251" w:rsidRPr="00B56901">
        <w:rPr>
          <w:rFonts w:asciiTheme="minorHAnsi" w:hAnsiTheme="minorHAnsi"/>
          <w:lang w:val="gl-ES"/>
        </w:rPr>
        <w:t>resolución, de</w:t>
      </w:r>
      <w:r w:rsidRPr="00B56901">
        <w:rPr>
          <w:rFonts w:asciiTheme="minorHAnsi" w:hAnsiTheme="minorHAnsi"/>
          <w:lang w:val="gl-ES"/>
        </w:rPr>
        <w:t xml:space="preserve"> conformidade co previsto </w:t>
      </w:r>
      <w:bookmarkStart w:id="0" w:name="_GoBack"/>
      <w:bookmarkEnd w:id="0"/>
      <w:r w:rsidRPr="00B56901">
        <w:rPr>
          <w:rFonts w:asciiTheme="minorHAnsi" w:hAnsiTheme="minorHAnsi"/>
          <w:lang w:val="gl-ES"/>
        </w:rPr>
        <w:t>n</w:t>
      </w:r>
      <w:r w:rsidR="00B60072" w:rsidRPr="00B56901">
        <w:rPr>
          <w:rFonts w:asciiTheme="minorHAnsi" w:hAnsiTheme="minorHAnsi"/>
          <w:lang w:val="gl-ES"/>
        </w:rPr>
        <w:t xml:space="preserve">o artigo 8.2 </w:t>
      </w:r>
      <w:r w:rsidRPr="00B5690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28B32F4D" w:rsidR="00027417" w:rsidRPr="00B56901" w:rsidRDefault="004263A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>Santiago de Compostela, a 20 de xullo de 2017</w:t>
      </w:r>
    </w:p>
    <w:p w14:paraId="3DEFD661" w14:textId="77777777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5690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B5690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B56901">
        <w:rPr>
          <w:rFonts w:asciiTheme="minorHAnsi" w:hAnsiTheme="minorHAnsi"/>
          <w:lang w:val="gl-ES"/>
        </w:rPr>
        <w:t>Milagros</w:t>
      </w:r>
      <w:proofErr w:type="spellEnd"/>
      <w:r w:rsidRPr="00B56901">
        <w:rPr>
          <w:rFonts w:asciiTheme="minorHAnsi" w:hAnsiTheme="minorHAnsi"/>
          <w:lang w:val="gl-ES"/>
        </w:rPr>
        <w:t xml:space="preserve"> Otero </w:t>
      </w:r>
      <w:proofErr w:type="spellStart"/>
      <w:r w:rsidRPr="00B56901">
        <w:rPr>
          <w:rFonts w:asciiTheme="minorHAnsi" w:hAnsiTheme="minorHAnsi"/>
          <w:lang w:val="gl-ES"/>
        </w:rPr>
        <w:t>Parga</w:t>
      </w:r>
      <w:proofErr w:type="spellEnd"/>
    </w:p>
    <w:sectPr w:rsidR="00AA5EEF" w:rsidRPr="00B5690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F32C4D">
          <w:rPr>
            <w:rFonts w:asciiTheme="minorHAnsi" w:hAnsiTheme="minorHAnsi"/>
            <w:noProof/>
            <w:color w:val="99CB38" w:themeColor="accent1"/>
          </w:rPr>
          <w:t>3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B4DD9"/>
    <w:rsid w:val="000F0057"/>
    <w:rsid w:val="00116436"/>
    <w:rsid w:val="00177A03"/>
    <w:rsid w:val="001A7FCE"/>
    <w:rsid w:val="001B08EB"/>
    <w:rsid w:val="00232198"/>
    <w:rsid w:val="0027595A"/>
    <w:rsid w:val="0028286B"/>
    <w:rsid w:val="002C77F7"/>
    <w:rsid w:val="002D1519"/>
    <w:rsid w:val="00354F32"/>
    <w:rsid w:val="00363633"/>
    <w:rsid w:val="003C1BB7"/>
    <w:rsid w:val="003C2769"/>
    <w:rsid w:val="003C576C"/>
    <w:rsid w:val="003D61C0"/>
    <w:rsid w:val="003E5806"/>
    <w:rsid w:val="00412E9E"/>
    <w:rsid w:val="00422D6A"/>
    <w:rsid w:val="004263A5"/>
    <w:rsid w:val="004940D6"/>
    <w:rsid w:val="00494251"/>
    <w:rsid w:val="0058228A"/>
    <w:rsid w:val="005930CF"/>
    <w:rsid w:val="005C6756"/>
    <w:rsid w:val="005D5A61"/>
    <w:rsid w:val="006303E0"/>
    <w:rsid w:val="00663AB0"/>
    <w:rsid w:val="006E7832"/>
    <w:rsid w:val="006F0CA3"/>
    <w:rsid w:val="006F5051"/>
    <w:rsid w:val="00714D9D"/>
    <w:rsid w:val="007267B8"/>
    <w:rsid w:val="007358AB"/>
    <w:rsid w:val="0075663E"/>
    <w:rsid w:val="007B46C4"/>
    <w:rsid w:val="008008BD"/>
    <w:rsid w:val="00812DE1"/>
    <w:rsid w:val="008D3DA8"/>
    <w:rsid w:val="008E54D8"/>
    <w:rsid w:val="00917924"/>
    <w:rsid w:val="009501C2"/>
    <w:rsid w:val="0096214E"/>
    <w:rsid w:val="009631E6"/>
    <w:rsid w:val="009825D7"/>
    <w:rsid w:val="009B6DE2"/>
    <w:rsid w:val="009F46FE"/>
    <w:rsid w:val="00A554F2"/>
    <w:rsid w:val="00A60B61"/>
    <w:rsid w:val="00A71408"/>
    <w:rsid w:val="00A87352"/>
    <w:rsid w:val="00A94965"/>
    <w:rsid w:val="00AA5EEF"/>
    <w:rsid w:val="00B042C7"/>
    <w:rsid w:val="00B56901"/>
    <w:rsid w:val="00B60072"/>
    <w:rsid w:val="00C47C93"/>
    <w:rsid w:val="00CD27FE"/>
    <w:rsid w:val="00D94691"/>
    <w:rsid w:val="00D97D97"/>
    <w:rsid w:val="00DA4E12"/>
    <w:rsid w:val="00DC77F3"/>
    <w:rsid w:val="00DD2FF1"/>
    <w:rsid w:val="00E175E5"/>
    <w:rsid w:val="00E2026C"/>
    <w:rsid w:val="00E33590"/>
    <w:rsid w:val="00E418CF"/>
    <w:rsid w:val="00E5711B"/>
    <w:rsid w:val="00E64109"/>
    <w:rsid w:val="00F04DC9"/>
    <w:rsid w:val="00F32C4D"/>
    <w:rsid w:val="00F7123E"/>
    <w:rsid w:val="00FA7D78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6</cp:revision>
  <cp:lastPrinted>2017-07-06T10:25:00Z</cp:lastPrinted>
  <dcterms:created xsi:type="dcterms:W3CDTF">2017-07-19T14:02:00Z</dcterms:created>
  <dcterms:modified xsi:type="dcterms:W3CDTF">2017-08-28T10:22:00Z</dcterms:modified>
</cp:coreProperties>
</file>