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0065" w14:textId="77777777" w:rsidR="00E1382B" w:rsidRPr="006F4EA4" w:rsidRDefault="00E1382B" w:rsidP="00E1382B">
      <w:pPr>
        <w:tabs>
          <w:tab w:val="left" w:pos="4820"/>
        </w:tabs>
        <w:ind w:left="4248"/>
        <w:rPr>
          <w:rFonts w:asciiTheme="minorHAnsi" w:hAnsiTheme="minorHAnsi"/>
          <w:lang w:val="gl-ES"/>
        </w:rPr>
      </w:pPr>
    </w:p>
    <w:p w14:paraId="2B6A18C8" w14:textId="77777777" w:rsidR="00E1382B" w:rsidRPr="006F4EA4" w:rsidRDefault="00E1382B" w:rsidP="00E1382B">
      <w:pPr>
        <w:jc w:val="right"/>
        <w:rPr>
          <w:rFonts w:asciiTheme="minorHAnsi" w:hAnsiTheme="minorHAnsi"/>
          <w:lang w:val="gl-ES"/>
        </w:rPr>
      </w:pPr>
    </w:p>
    <w:p w14:paraId="25578250" w14:textId="26E8D106" w:rsidR="00E1382B" w:rsidRPr="006F4EA4" w:rsidRDefault="00E1382B" w:rsidP="00E1382B">
      <w:pPr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b/>
          <w:lang w:val="gl-ES"/>
        </w:rPr>
        <w:t>Reclamante</w:t>
      </w:r>
      <w:r w:rsidRPr="006F4EA4">
        <w:rPr>
          <w:rFonts w:asciiTheme="minorHAnsi" w:hAnsiTheme="minorHAnsi"/>
          <w:lang w:val="gl-ES"/>
        </w:rPr>
        <w:t xml:space="preserve">: </w:t>
      </w:r>
      <w:proofErr w:type="spellStart"/>
      <w:r w:rsidR="00A8716A" w:rsidRPr="00A8716A">
        <w:rPr>
          <w:rFonts w:asciiTheme="minorHAnsi" w:hAnsiTheme="minorHAnsi"/>
          <w:highlight w:val="black"/>
          <w:lang w:val="gl-ES"/>
        </w:rPr>
        <w:t>xxxxxxxxxxxxxxxxxxxxxx</w:t>
      </w:r>
      <w:proofErr w:type="spellEnd"/>
    </w:p>
    <w:p w14:paraId="16451DC0" w14:textId="67BB96E7" w:rsidR="00E968B8" w:rsidRDefault="00E1382B" w:rsidP="00E1382B">
      <w:pPr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b/>
          <w:lang w:val="gl-ES"/>
        </w:rPr>
        <w:t>Expediente</w:t>
      </w:r>
      <w:r w:rsidRPr="006F4EA4">
        <w:rPr>
          <w:rFonts w:asciiTheme="minorHAnsi" w:hAnsiTheme="minorHAnsi"/>
          <w:lang w:val="gl-ES"/>
        </w:rPr>
        <w:t xml:space="preserve"> </w:t>
      </w:r>
      <w:r w:rsidR="00E968B8">
        <w:rPr>
          <w:rFonts w:asciiTheme="minorHAnsi" w:hAnsiTheme="minorHAnsi"/>
          <w:lang w:val="gl-ES"/>
        </w:rPr>
        <w:t>RSCTG 0041</w:t>
      </w:r>
      <w:r w:rsidR="00E968B8" w:rsidRPr="006E1362">
        <w:rPr>
          <w:rFonts w:asciiTheme="minorHAnsi" w:hAnsiTheme="minorHAnsi"/>
          <w:lang w:val="gl-ES"/>
        </w:rPr>
        <w:t>/2017</w:t>
      </w:r>
      <w:r w:rsidR="00E968B8">
        <w:rPr>
          <w:rFonts w:asciiTheme="minorHAnsi" w:hAnsiTheme="minorHAnsi"/>
          <w:lang w:val="gl-ES"/>
        </w:rPr>
        <w:t xml:space="preserve"> RSCTG 0042</w:t>
      </w:r>
      <w:r w:rsidR="00E968B8" w:rsidRPr="006E1362">
        <w:rPr>
          <w:rFonts w:asciiTheme="minorHAnsi" w:hAnsiTheme="minorHAnsi"/>
          <w:lang w:val="gl-ES"/>
        </w:rPr>
        <w:t>/2017</w:t>
      </w:r>
      <w:r w:rsidR="00E968B8" w:rsidRPr="00E968B8">
        <w:rPr>
          <w:rFonts w:asciiTheme="minorHAnsi" w:hAnsiTheme="minorHAnsi"/>
          <w:lang w:val="gl-ES"/>
        </w:rPr>
        <w:t xml:space="preserve"> </w:t>
      </w:r>
      <w:r w:rsidR="00E968B8">
        <w:rPr>
          <w:rFonts w:asciiTheme="minorHAnsi" w:hAnsiTheme="minorHAnsi"/>
          <w:lang w:val="gl-ES"/>
        </w:rPr>
        <w:t>RSCTG 0043</w:t>
      </w:r>
      <w:r w:rsidR="00E968B8" w:rsidRPr="006E1362">
        <w:rPr>
          <w:rFonts w:asciiTheme="minorHAnsi" w:hAnsiTheme="minorHAnsi"/>
          <w:lang w:val="gl-ES"/>
        </w:rPr>
        <w:t xml:space="preserve">/2017  </w:t>
      </w:r>
    </w:p>
    <w:p w14:paraId="34A58493" w14:textId="1BE9CFDF" w:rsidR="00E1382B" w:rsidRPr="006F4EA4" w:rsidRDefault="00E1382B" w:rsidP="00E1382B">
      <w:pPr>
        <w:rPr>
          <w:rFonts w:asciiTheme="minorHAnsi" w:hAnsiTheme="minorHAnsi"/>
          <w:lang w:val="gl-ES"/>
        </w:rPr>
      </w:pPr>
      <w:r w:rsidRPr="006F4EA4">
        <w:rPr>
          <w:rFonts w:asciiTheme="minorHAnsi" w:hAnsiTheme="minorHAnsi" w:cs="Arial"/>
          <w:b/>
          <w:lang w:val="gl-ES"/>
        </w:rPr>
        <w:t xml:space="preserve">Correo electrónico: </w:t>
      </w:r>
      <w:proofErr w:type="spellStart"/>
      <w:r w:rsidR="00A8716A" w:rsidRPr="00A8716A">
        <w:rPr>
          <w:rFonts w:asciiTheme="minorHAnsi" w:hAnsiTheme="minorHAnsi"/>
          <w:highlight w:val="black"/>
          <w:lang w:val="gl-ES"/>
        </w:rPr>
        <w:t>xxxxxxxxxxxxxxxxxxxxxx</w:t>
      </w:r>
      <w:proofErr w:type="spellEnd"/>
    </w:p>
    <w:p w14:paraId="4CDBBFBD" w14:textId="77777777" w:rsidR="00E1382B" w:rsidRDefault="00E1382B" w:rsidP="00E1382B">
      <w:pPr>
        <w:ind w:left="4820"/>
        <w:jc w:val="both"/>
        <w:rPr>
          <w:rFonts w:asciiTheme="minorHAnsi" w:hAnsiTheme="minorHAnsi"/>
          <w:lang w:val="gl-ES"/>
        </w:rPr>
      </w:pPr>
    </w:p>
    <w:p w14:paraId="4B12FFF4" w14:textId="21F69655" w:rsidR="00AA5EEF" w:rsidRPr="006F4EA4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4"/>
          <w:lang w:val="gl-ES"/>
        </w:rPr>
      </w:pPr>
      <w:r w:rsidRPr="006F4EA4">
        <w:rPr>
          <w:rFonts w:asciiTheme="minorHAnsi" w:hAnsiTheme="minorHAnsi"/>
          <w:sz w:val="24"/>
          <w:lang w:val="gl-ES"/>
        </w:rPr>
        <w:t>ASUNTO</w:t>
      </w:r>
      <w:r w:rsidR="006303E0" w:rsidRPr="006F4EA4">
        <w:rPr>
          <w:rFonts w:asciiTheme="minorHAnsi" w:hAnsiTheme="minorHAnsi"/>
          <w:sz w:val="24"/>
          <w:lang w:val="gl-ES"/>
        </w:rPr>
        <w:t xml:space="preserve">: </w:t>
      </w:r>
      <w:r w:rsidRPr="006F4EA4">
        <w:rPr>
          <w:rStyle w:val="Textoennegrita"/>
          <w:rFonts w:asciiTheme="minorHAnsi" w:hAnsiTheme="minorHAnsi"/>
          <w:b/>
          <w:sz w:val="24"/>
          <w:lang w:val="gl-ES"/>
        </w:rPr>
        <w:t>Resolución da Comisión da Transparencia de Galicia na</w:t>
      </w:r>
      <w:r w:rsidR="00590B3B">
        <w:rPr>
          <w:rStyle w:val="Textoennegrita"/>
          <w:rFonts w:asciiTheme="minorHAnsi" w:hAnsiTheme="minorHAnsi"/>
          <w:b/>
          <w:sz w:val="24"/>
          <w:lang w:val="gl-ES"/>
        </w:rPr>
        <w:t>s</w:t>
      </w:r>
      <w:r w:rsidRPr="006F4EA4">
        <w:rPr>
          <w:rStyle w:val="Textoennegrita"/>
          <w:rFonts w:asciiTheme="minorHAnsi" w:hAnsiTheme="minorHAnsi"/>
          <w:b/>
          <w:sz w:val="24"/>
          <w:lang w:val="gl-ES"/>
        </w:rPr>
        <w:t xml:space="preserve"> reclamación presentada</w:t>
      </w:r>
      <w:r w:rsidR="00590B3B">
        <w:rPr>
          <w:rStyle w:val="Textoennegrita"/>
          <w:rFonts w:asciiTheme="minorHAnsi" w:hAnsiTheme="minorHAnsi"/>
          <w:b/>
          <w:sz w:val="24"/>
          <w:lang w:val="gl-ES"/>
        </w:rPr>
        <w:t>s</w:t>
      </w:r>
      <w:r w:rsidRPr="006F4EA4">
        <w:rPr>
          <w:rStyle w:val="Textoennegrita"/>
          <w:rFonts w:asciiTheme="minorHAnsi" w:hAnsiTheme="minorHAnsi"/>
          <w:b/>
          <w:sz w:val="24"/>
          <w:lang w:val="gl-ES"/>
        </w:rPr>
        <w:t xml:space="preserve"> ao amparo </w:t>
      </w:r>
      <w:r w:rsidR="00E968B8">
        <w:rPr>
          <w:rStyle w:val="Textoennegrita"/>
          <w:rFonts w:asciiTheme="minorHAnsi" w:hAnsiTheme="minorHAnsi"/>
          <w:b/>
          <w:sz w:val="24"/>
          <w:lang w:val="gl-ES"/>
        </w:rPr>
        <w:t>do artigo 28</w:t>
      </w:r>
      <w:r w:rsidR="00570496">
        <w:rPr>
          <w:rStyle w:val="Textoennegrita"/>
          <w:rFonts w:asciiTheme="minorHAnsi" w:hAnsiTheme="minorHAnsi"/>
          <w:b/>
          <w:sz w:val="24"/>
          <w:lang w:val="gl-ES"/>
        </w:rPr>
        <w:t xml:space="preserve"> da L</w:t>
      </w:r>
      <w:r w:rsidRPr="006F4EA4">
        <w:rPr>
          <w:rStyle w:val="Textoennegrita"/>
          <w:rFonts w:asciiTheme="minorHAnsi" w:hAnsiTheme="minorHAnsi"/>
          <w:b/>
          <w:sz w:val="24"/>
          <w:lang w:val="gl-ES"/>
        </w:rPr>
        <w:t>ei 1/2016, do 18 de xaneiro, de transparencia e bo goberno</w:t>
      </w:r>
      <w:r w:rsidRPr="006F4EA4">
        <w:rPr>
          <w:rStyle w:val="Textoennegrita"/>
          <w:rFonts w:asciiTheme="minorHAnsi" w:hAnsiTheme="minorHAnsi"/>
          <w:sz w:val="24"/>
          <w:lang w:val="gl-ES"/>
        </w:rPr>
        <w:t xml:space="preserve"> </w:t>
      </w:r>
    </w:p>
    <w:p w14:paraId="0DDBD840" w14:textId="52459D25" w:rsidR="00AA5EEF" w:rsidRPr="006F4EA4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En respos</w:t>
      </w:r>
      <w:r w:rsidR="00D16749" w:rsidRPr="006F4EA4">
        <w:rPr>
          <w:rFonts w:asciiTheme="minorHAnsi" w:hAnsiTheme="minorHAnsi"/>
          <w:lang w:val="gl-ES"/>
        </w:rPr>
        <w:t>ta á</w:t>
      </w:r>
      <w:r w:rsidR="00590B3B">
        <w:rPr>
          <w:rFonts w:asciiTheme="minorHAnsi" w:hAnsiTheme="minorHAnsi"/>
          <w:lang w:val="gl-ES"/>
        </w:rPr>
        <w:t>s</w:t>
      </w:r>
      <w:r w:rsidR="00D16749" w:rsidRPr="006F4EA4">
        <w:rPr>
          <w:rFonts w:asciiTheme="minorHAnsi" w:hAnsiTheme="minorHAnsi"/>
          <w:lang w:val="gl-ES"/>
        </w:rPr>
        <w:t xml:space="preserve"> reclamación presentada pola </w:t>
      </w:r>
      <w:proofErr w:type="spellStart"/>
      <w:r w:rsidR="00A8716A" w:rsidRPr="00A8716A">
        <w:rPr>
          <w:rFonts w:asciiTheme="minorHAnsi" w:hAnsiTheme="minorHAnsi"/>
          <w:highlight w:val="black"/>
          <w:lang w:val="gl-ES"/>
        </w:rPr>
        <w:t>xxxxxxxxxxxxxxxxxxxxxx</w:t>
      </w:r>
      <w:proofErr w:type="spellEnd"/>
      <w:r w:rsidR="00D16749" w:rsidRPr="006F4EA4">
        <w:rPr>
          <w:rFonts w:asciiTheme="minorHAnsi" w:hAnsiTheme="minorHAnsi"/>
          <w:lang w:val="gl-ES"/>
        </w:rPr>
        <w:t xml:space="preserve">, representada por </w:t>
      </w:r>
      <w:proofErr w:type="spellStart"/>
      <w:r w:rsidR="00A8716A" w:rsidRPr="00A8716A">
        <w:rPr>
          <w:rFonts w:asciiTheme="minorHAnsi" w:hAnsiTheme="minorHAnsi"/>
          <w:highlight w:val="black"/>
          <w:lang w:val="gl-ES"/>
        </w:rPr>
        <w:t>xxxxxxxxxxxxxxxxxxxxxx</w:t>
      </w:r>
      <w:proofErr w:type="spellEnd"/>
      <w:r w:rsidRPr="006F4EA4">
        <w:rPr>
          <w:rFonts w:asciiTheme="minorHAnsi" w:hAnsiTheme="minorHAnsi"/>
          <w:lang w:val="gl-ES"/>
        </w:rPr>
        <w:t>, mediante escrito</w:t>
      </w:r>
      <w:r w:rsidR="00590B3B">
        <w:rPr>
          <w:rFonts w:asciiTheme="minorHAnsi" w:hAnsiTheme="minorHAnsi"/>
          <w:lang w:val="gl-ES"/>
        </w:rPr>
        <w:t>s</w:t>
      </w:r>
      <w:r w:rsidRPr="006F4EA4">
        <w:rPr>
          <w:rFonts w:asciiTheme="minorHAnsi" w:hAnsiTheme="minorHAnsi"/>
          <w:lang w:val="gl-ES"/>
        </w:rPr>
        <w:t xml:space="preserve"> do</w:t>
      </w:r>
      <w:r w:rsidR="00590B3B">
        <w:rPr>
          <w:rFonts w:asciiTheme="minorHAnsi" w:hAnsiTheme="minorHAnsi"/>
          <w:lang w:val="gl-ES"/>
        </w:rPr>
        <w:t xml:space="preserve"> 02 de Maio</w:t>
      </w:r>
      <w:r w:rsidR="0078025C" w:rsidRPr="006F4EA4">
        <w:rPr>
          <w:rFonts w:asciiTheme="minorHAnsi" w:hAnsiTheme="minorHAnsi"/>
          <w:lang w:val="gl-ES"/>
        </w:rPr>
        <w:t xml:space="preserve"> de 2017</w:t>
      </w:r>
      <w:r w:rsidRPr="006F4EA4">
        <w:rPr>
          <w:rFonts w:asciiTheme="minorHAnsi" w:hAnsiTheme="minorHAnsi"/>
          <w:lang w:val="gl-ES"/>
        </w:rPr>
        <w:t>, a Comisión da Transparencia, considerando</w:t>
      </w:r>
      <w:r w:rsidR="007B46C4" w:rsidRPr="006F4EA4">
        <w:rPr>
          <w:rFonts w:asciiTheme="minorHAnsi" w:hAnsiTheme="minorHAnsi"/>
          <w:lang w:val="gl-ES"/>
        </w:rPr>
        <w:t xml:space="preserve"> os antecedentes e fundamentos x</w:t>
      </w:r>
      <w:r w:rsidRPr="006F4EA4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6F4EA4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4"/>
          <w:lang w:val="gl-ES"/>
        </w:rPr>
      </w:pPr>
      <w:r w:rsidRPr="006F4EA4">
        <w:rPr>
          <w:rFonts w:asciiTheme="minorHAnsi" w:hAnsiTheme="minorHAnsi"/>
          <w:sz w:val="24"/>
          <w:lang w:val="gl-ES"/>
        </w:rPr>
        <w:t>ANTECEDENTES</w:t>
      </w:r>
    </w:p>
    <w:p w14:paraId="31152B94" w14:textId="754AA497" w:rsidR="00AA5EEF" w:rsidRPr="006F4EA4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b/>
          <w:lang w:val="gl-ES"/>
        </w:rPr>
        <w:t>Primeiro</w:t>
      </w:r>
      <w:r w:rsidRPr="006F4EA4">
        <w:rPr>
          <w:rFonts w:asciiTheme="minorHAnsi" w:hAnsiTheme="minorHAnsi"/>
          <w:lang w:val="gl-ES"/>
        </w:rPr>
        <w:t xml:space="preserve">. </w:t>
      </w:r>
      <w:proofErr w:type="spellStart"/>
      <w:r w:rsidR="00A8716A" w:rsidRPr="00A8716A">
        <w:rPr>
          <w:rFonts w:asciiTheme="minorHAnsi" w:hAnsiTheme="minorHAnsi"/>
          <w:highlight w:val="black"/>
          <w:lang w:val="gl-ES"/>
        </w:rPr>
        <w:t>xxxxxxxxxxxxxxxxxxxxxx</w:t>
      </w:r>
      <w:proofErr w:type="spellEnd"/>
      <w:r w:rsidRPr="006F4EA4">
        <w:rPr>
          <w:rFonts w:asciiTheme="minorHAnsi" w:hAnsiTheme="minorHAnsi"/>
          <w:lang w:val="gl-ES"/>
        </w:rPr>
        <w:t xml:space="preserve"> presentou, mediante escrito</w:t>
      </w:r>
      <w:r w:rsidR="00E968B8">
        <w:rPr>
          <w:rFonts w:asciiTheme="minorHAnsi" w:hAnsiTheme="minorHAnsi"/>
          <w:lang w:val="gl-ES"/>
        </w:rPr>
        <w:t>s</w:t>
      </w:r>
      <w:r w:rsidRPr="006F4EA4">
        <w:rPr>
          <w:rFonts w:asciiTheme="minorHAnsi" w:hAnsiTheme="minorHAnsi"/>
          <w:lang w:val="gl-ES"/>
        </w:rPr>
        <w:t xml:space="preserve"> con entrada no rexistro do Valedor do Pobo o día </w:t>
      </w:r>
      <w:r w:rsidR="00590B3B">
        <w:rPr>
          <w:rFonts w:asciiTheme="minorHAnsi" w:hAnsiTheme="minorHAnsi"/>
          <w:lang w:val="gl-ES"/>
        </w:rPr>
        <w:t>2</w:t>
      </w:r>
      <w:r w:rsidR="0078025C" w:rsidRPr="006F4EA4">
        <w:rPr>
          <w:rFonts w:asciiTheme="minorHAnsi" w:hAnsiTheme="minorHAnsi"/>
          <w:lang w:val="gl-ES"/>
        </w:rPr>
        <w:t xml:space="preserve"> de </w:t>
      </w:r>
      <w:r w:rsidR="00590B3B">
        <w:rPr>
          <w:rFonts w:asciiTheme="minorHAnsi" w:hAnsiTheme="minorHAnsi"/>
          <w:lang w:val="gl-ES"/>
        </w:rPr>
        <w:t>maio</w:t>
      </w:r>
      <w:r w:rsidR="0078025C" w:rsidRPr="006F4EA4">
        <w:rPr>
          <w:rFonts w:asciiTheme="minorHAnsi" w:hAnsiTheme="minorHAnsi"/>
          <w:lang w:val="gl-ES"/>
        </w:rPr>
        <w:t xml:space="preserve"> de 2017</w:t>
      </w:r>
      <w:r w:rsidRPr="006F4EA4">
        <w:rPr>
          <w:rFonts w:asciiTheme="minorHAnsi" w:hAnsiTheme="minorHAnsi"/>
          <w:lang w:val="gl-ES"/>
        </w:rPr>
        <w:t xml:space="preserve">, </w:t>
      </w:r>
      <w:r w:rsidR="00590B3B">
        <w:rPr>
          <w:rFonts w:asciiTheme="minorHAnsi" w:hAnsiTheme="minorHAnsi"/>
          <w:lang w:val="gl-ES"/>
        </w:rPr>
        <w:t>tres</w:t>
      </w:r>
      <w:r w:rsidRPr="006F4EA4">
        <w:rPr>
          <w:rFonts w:asciiTheme="minorHAnsi" w:hAnsiTheme="minorHAnsi"/>
          <w:lang w:val="gl-ES"/>
        </w:rPr>
        <w:t xml:space="preserve"> reclamación</w:t>
      </w:r>
      <w:r w:rsidR="00590B3B">
        <w:rPr>
          <w:rFonts w:asciiTheme="minorHAnsi" w:hAnsiTheme="minorHAnsi"/>
          <w:lang w:val="gl-ES"/>
        </w:rPr>
        <w:t>s</w:t>
      </w:r>
      <w:r w:rsidR="00D16749" w:rsidRPr="006F4EA4">
        <w:rPr>
          <w:rFonts w:asciiTheme="minorHAnsi" w:hAnsiTheme="minorHAnsi"/>
          <w:lang w:val="gl-ES"/>
        </w:rPr>
        <w:t xml:space="preserve"> en representación de </w:t>
      </w:r>
      <w:proofErr w:type="spellStart"/>
      <w:r w:rsidR="00A8716A" w:rsidRPr="00A8716A">
        <w:rPr>
          <w:rFonts w:asciiTheme="minorHAnsi" w:hAnsiTheme="minorHAnsi"/>
          <w:highlight w:val="black"/>
          <w:lang w:val="gl-ES"/>
        </w:rPr>
        <w:t>xxxxxxxxxxxxxxxxxxxxxx</w:t>
      </w:r>
      <w:proofErr w:type="spellEnd"/>
      <w:r w:rsidRPr="006F4EA4">
        <w:rPr>
          <w:rFonts w:asciiTheme="minorHAnsi" w:hAnsiTheme="minorHAnsi"/>
          <w:lang w:val="gl-ES"/>
        </w:rPr>
        <w:t xml:space="preserve"> ao amparo do disposto n</w:t>
      </w:r>
      <w:r w:rsidR="00E968B8">
        <w:rPr>
          <w:rFonts w:asciiTheme="minorHAnsi" w:hAnsiTheme="minorHAnsi"/>
          <w:lang w:val="gl-ES"/>
        </w:rPr>
        <w:t>o artigo 28</w:t>
      </w:r>
      <w:r w:rsidR="0078025C" w:rsidRPr="006F4EA4">
        <w:rPr>
          <w:rFonts w:asciiTheme="minorHAnsi" w:hAnsiTheme="minorHAnsi"/>
          <w:lang w:val="gl-ES"/>
        </w:rPr>
        <w:t xml:space="preserve"> d</w:t>
      </w:r>
      <w:r w:rsidRPr="006F4EA4">
        <w:rPr>
          <w:rFonts w:asciiTheme="minorHAnsi" w:hAnsiTheme="minorHAnsi"/>
          <w:lang w:val="gl-ES"/>
        </w:rPr>
        <w:t xml:space="preserve">a Lei 1/2016, do 18 de xaneiro, de transparencia e bo goberno, por entender desatendida unha solicitude de acceso á información por parte </w:t>
      </w:r>
      <w:r w:rsidR="00590B3B">
        <w:rPr>
          <w:rFonts w:asciiTheme="minorHAnsi" w:hAnsiTheme="minorHAnsi"/>
          <w:lang w:val="gl-ES"/>
        </w:rPr>
        <w:t>da Conselleira de Política Social, Consellería do Mar e Grupo de Acción Costeira da Costa da Morte (GAC- 3).</w:t>
      </w:r>
    </w:p>
    <w:p w14:paraId="78F85045" w14:textId="2C491FF1" w:rsidR="008204D2" w:rsidRPr="006F4EA4" w:rsidRDefault="0078025C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O interesado indicaba que tras reiteradas solicitudes</w:t>
      </w:r>
      <w:r w:rsidR="00111E9F" w:rsidRPr="006F4EA4">
        <w:rPr>
          <w:rFonts w:asciiTheme="minorHAnsi" w:hAnsiTheme="minorHAnsi"/>
          <w:lang w:val="gl-ES"/>
        </w:rPr>
        <w:t xml:space="preserve"> de información</w:t>
      </w:r>
      <w:r w:rsidR="00B27A43" w:rsidRPr="006F4EA4">
        <w:rPr>
          <w:rFonts w:asciiTheme="minorHAnsi" w:hAnsiTheme="minorHAnsi"/>
          <w:lang w:val="gl-ES"/>
        </w:rPr>
        <w:t xml:space="preserve"> </w:t>
      </w:r>
      <w:r w:rsidR="00590B3B">
        <w:rPr>
          <w:rFonts w:asciiTheme="minorHAnsi" w:hAnsiTheme="minorHAnsi"/>
          <w:lang w:val="gl-ES"/>
        </w:rPr>
        <w:t>sobre o proxecto d</w:t>
      </w:r>
      <w:r w:rsidR="001554B4">
        <w:rPr>
          <w:rFonts w:asciiTheme="minorHAnsi" w:hAnsiTheme="minorHAnsi"/>
          <w:lang w:val="gl-ES"/>
        </w:rPr>
        <w:t>e centro social previsto en Caió</w:t>
      </w:r>
      <w:r w:rsidR="00590B3B">
        <w:rPr>
          <w:rFonts w:asciiTheme="minorHAnsi" w:hAnsiTheme="minorHAnsi"/>
          <w:lang w:val="gl-ES"/>
        </w:rPr>
        <w:t xml:space="preserve">n – Laracha o cal ten sido </w:t>
      </w:r>
      <w:proofErr w:type="spellStart"/>
      <w:r w:rsidR="00590B3B">
        <w:rPr>
          <w:rFonts w:asciiTheme="minorHAnsi" w:hAnsiTheme="minorHAnsi"/>
          <w:lang w:val="gl-ES"/>
        </w:rPr>
        <w:t>publicitado</w:t>
      </w:r>
      <w:proofErr w:type="spellEnd"/>
      <w:r w:rsidR="00590B3B">
        <w:rPr>
          <w:rFonts w:asciiTheme="minorHAnsi" w:hAnsiTheme="minorHAnsi"/>
          <w:lang w:val="gl-ES"/>
        </w:rPr>
        <w:t xml:space="preserve"> a través dos medios de comunicación </w:t>
      </w:r>
      <w:r w:rsidR="00111E9F" w:rsidRPr="006F4EA4">
        <w:rPr>
          <w:rFonts w:asciiTheme="minorHAnsi" w:hAnsiTheme="minorHAnsi"/>
          <w:lang w:val="gl-ES"/>
        </w:rPr>
        <w:t>non obtivo</w:t>
      </w:r>
      <w:r w:rsidRPr="006F4EA4">
        <w:rPr>
          <w:rFonts w:asciiTheme="minorHAnsi" w:hAnsiTheme="minorHAnsi"/>
          <w:lang w:val="gl-ES"/>
        </w:rPr>
        <w:t xml:space="preserve"> resposta</w:t>
      </w:r>
      <w:r w:rsidR="0009689D">
        <w:rPr>
          <w:rFonts w:asciiTheme="minorHAnsi" w:hAnsiTheme="minorHAnsi"/>
          <w:lang w:val="gl-ES"/>
        </w:rPr>
        <w:t xml:space="preserve"> por parte das Consellerías citadas nin do GAC3 </w:t>
      </w:r>
    </w:p>
    <w:p w14:paraId="6E155A6E" w14:textId="77F5964D" w:rsidR="008204D2" w:rsidRPr="006F4EA4" w:rsidRDefault="008204D2" w:rsidP="008204D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O</w:t>
      </w:r>
      <w:r w:rsidR="001554B4">
        <w:rPr>
          <w:rFonts w:asciiTheme="minorHAnsi" w:hAnsiTheme="minorHAnsi"/>
          <w:lang w:val="gl-ES"/>
        </w:rPr>
        <w:t>s</w:t>
      </w:r>
      <w:r w:rsidRPr="006F4EA4">
        <w:rPr>
          <w:rFonts w:asciiTheme="minorHAnsi" w:hAnsiTheme="minorHAnsi"/>
          <w:lang w:val="gl-ES"/>
        </w:rPr>
        <w:t xml:space="preserve"> escrito</w:t>
      </w:r>
      <w:r w:rsidR="001554B4">
        <w:rPr>
          <w:rFonts w:asciiTheme="minorHAnsi" w:hAnsiTheme="minorHAnsi"/>
          <w:lang w:val="gl-ES"/>
        </w:rPr>
        <w:t>s</w:t>
      </w:r>
      <w:r w:rsidRPr="006F4EA4">
        <w:rPr>
          <w:rFonts w:asciiTheme="minorHAnsi" w:hAnsiTheme="minorHAnsi"/>
          <w:lang w:val="gl-ES"/>
        </w:rPr>
        <w:t xml:space="preserve"> viña</w:t>
      </w:r>
      <w:r w:rsidR="0088390D">
        <w:rPr>
          <w:rFonts w:asciiTheme="minorHAnsi" w:hAnsiTheme="minorHAnsi"/>
          <w:lang w:val="gl-ES"/>
        </w:rPr>
        <w:t>n</w:t>
      </w:r>
      <w:r w:rsidRPr="006F4EA4">
        <w:rPr>
          <w:rFonts w:asciiTheme="minorHAnsi" w:hAnsiTheme="minorHAnsi"/>
          <w:lang w:val="gl-ES"/>
        </w:rPr>
        <w:t xml:space="preserve"> acompañado dos seguintes documentos:</w:t>
      </w:r>
    </w:p>
    <w:p w14:paraId="1445A1F3" w14:textId="39A39B18" w:rsidR="0088390D" w:rsidRDefault="008204D2" w:rsidP="0088390D">
      <w:pPr>
        <w:pStyle w:val="Prrafodelista"/>
        <w:numPr>
          <w:ilvl w:val="0"/>
          <w:numId w:val="6"/>
        </w:numPr>
        <w:spacing w:before="100" w:beforeAutospacing="1" w:after="240"/>
        <w:ind w:left="284"/>
        <w:jc w:val="both"/>
        <w:rPr>
          <w:rFonts w:asciiTheme="minorHAnsi" w:hAnsiTheme="minorHAnsi"/>
        </w:rPr>
      </w:pPr>
      <w:r w:rsidRPr="006F4EA4">
        <w:rPr>
          <w:rFonts w:asciiTheme="minorHAnsi" w:hAnsiTheme="minorHAnsi"/>
        </w:rPr>
        <w:t>Solicitude de</w:t>
      </w:r>
      <w:r w:rsidR="00C43540" w:rsidRPr="006F4EA4">
        <w:rPr>
          <w:rFonts w:asciiTheme="minorHAnsi" w:hAnsiTheme="minorHAnsi"/>
        </w:rPr>
        <w:t xml:space="preserve"> 2</w:t>
      </w:r>
      <w:r w:rsidR="0009689D">
        <w:rPr>
          <w:rFonts w:asciiTheme="minorHAnsi" w:hAnsiTheme="minorHAnsi"/>
        </w:rPr>
        <w:t xml:space="preserve">5 de marzo de 2017 presentada ante a Secretaría Xeral Técnica da </w:t>
      </w:r>
      <w:r w:rsidR="001554B4">
        <w:rPr>
          <w:rFonts w:asciiTheme="minorHAnsi" w:hAnsiTheme="minorHAnsi"/>
        </w:rPr>
        <w:t>Consellería de Política</w:t>
      </w:r>
      <w:r w:rsidR="0088390D">
        <w:rPr>
          <w:rFonts w:asciiTheme="minorHAnsi" w:hAnsiTheme="minorHAnsi"/>
        </w:rPr>
        <w:t xml:space="preserve"> Social  (con Número de Entrada 2017/762880)</w:t>
      </w:r>
    </w:p>
    <w:p w14:paraId="2C3C8261" w14:textId="78BA0B04" w:rsidR="001554B4" w:rsidRDefault="001554B4" w:rsidP="0088390D">
      <w:pPr>
        <w:pStyle w:val="Prrafodelista"/>
        <w:spacing w:before="100" w:beforeAutospacing="1" w:after="240"/>
        <w:ind w:left="284"/>
        <w:jc w:val="both"/>
        <w:rPr>
          <w:rFonts w:asciiTheme="minorHAnsi" w:hAnsiTheme="minorHAnsi"/>
        </w:rPr>
      </w:pPr>
    </w:p>
    <w:p w14:paraId="67B87663" w14:textId="7AAEACA0" w:rsidR="001554B4" w:rsidRDefault="0088390D" w:rsidP="006F4EA4">
      <w:pPr>
        <w:pStyle w:val="Prrafodelista"/>
        <w:numPr>
          <w:ilvl w:val="0"/>
          <w:numId w:val="6"/>
        </w:numPr>
        <w:spacing w:before="100" w:beforeAutospacing="1" w:after="24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Solicitude de 14 de marzo de 2017 presentada ante a Secretaria Xeral Técnica da </w:t>
      </w:r>
      <w:proofErr w:type="spellStart"/>
      <w:r>
        <w:rPr>
          <w:rFonts w:asciiTheme="minorHAnsi" w:hAnsiTheme="minorHAnsi"/>
        </w:rPr>
        <w:t>Conselleria</w:t>
      </w:r>
      <w:proofErr w:type="spellEnd"/>
      <w:r>
        <w:rPr>
          <w:rFonts w:asciiTheme="minorHAnsi" w:hAnsiTheme="minorHAnsi"/>
        </w:rPr>
        <w:t xml:space="preserve"> do Mar (con Número de Entrada 2017/633117)</w:t>
      </w:r>
    </w:p>
    <w:p w14:paraId="0FC629D1" w14:textId="77777777" w:rsidR="0088390D" w:rsidRPr="0088390D" w:rsidRDefault="0088390D" w:rsidP="0088390D">
      <w:pPr>
        <w:pStyle w:val="Prrafodelista"/>
        <w:rPr>
          <w:rFonts w:asciiTheme="minorHAnsi" w:hAnsiTheme="minorHAnsi"/>
        </w:rPr>
      </w:pPr>
    </w:p>
    <w:p w14:paraId="737B77E8" w14:textId="10DCA4F8" w:rsidR="0088390D" w:rsidRDefault="0088390D" w:rsidP="0088390D">
      <w:pPr>
        <w:pStyle w:val="Prrafodelista"/>
        <w:numPr>
          <w:ilvl w:val="0"/>
          <w:numId w:val="6"/>
        </w:numPr>
        <w:spacing w:before="100" w:beforeAutospacing="1" w:after="240"/>
        <w:ind w:left="284"/>
        <w:jc w:val="both"/>
        <w:rPr>
          <w:rFonts w:asciiTheme="minorHAnsi" w:hAnsiTheme="minorHAnsi"/>
        </w:rPr>
      </w:pPr>
      <w:r w:rsidRPr="006F4EA4">
        <w:rPr>
          <w:rFonts w:asciiTheme="minorHAnsi" w:hAnsiTheme="minorHAnsi"/>
        </w:rPr>
        <w:t>Solicitude de</w:t>
      </w:r>
      <w:r>
        <w:rPr>
          <w:rFonts w:asciiTheme="minorHAnsi" w:hAnsiTheme="minorHAnsi"/>
        </w:rPr>
        <w:t xml:space="preserve"> 14 de marzo de 2017 presentada ante o GAC.3 - Costa da Morte a través o Rexistro da Secretaría Xeral Técnica da Consellería de Política Social  (con Número de Entrada 2017/741663)</w:t>
      </w:r>
    </w:p>
    <w:p w14:paraId="3A2129D0" w14:textId="5E8805BE" w:rsidR="00AA5EEF" w:rsidRPr="006F4EA4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b/>
          <w:lang w:val="gl-ES"/>
        </w:rPr>
        <w:t>Segundo</w:t>
      </w:r>
      <w:r w:rsidRPr="006F4EA4">
        <w:rPr>
          <w:rFonts w:asciiTheme="minorHAnsi" w:hAnsiTheme="minorHAnsi"/>
          <w:lang w:val="gl-ES"/>
        </w:rPr>
        <w:t xml:space="preserve">. Con data </w:t>
      </w:r>
      <w:r w:rsidR="00260CC9" w:rsidRPr="006F4EA4">
        <w:rPr>
          <w:rFonts w:asciiTheme="minorHAnsi" w:hAnsiTheme="minorHAnsi"/>
          <w:lang w:val="gl-ES"/>
        </w:rPr>
        <w:t xml:space="preserve">de 10 de </w:t>
      </w:r>
      <w:r w:rsidR="0088390D">
        <w:rPr>
          <w:rFonts w:asciiTheme="minorHAnsi" w:hAnsiTheme="minorHAnsi"/>
          <w:lang w:val="gl-ES"/>
        </w:rPr>
        <w:t>maio</w:t>
      </w:r>
      <w:r w:rsidR="00260CC9" w:rsidRPr="006F4EA4">
        <w:rPr>
          <w:rFonts w:asciiTheme="minorHAnsi" w:hAnsiTheme="minorHAnsi"/>
          <w:lang w:val="gl-ES"/>
        </w:rPr>
        <w:t xml:space="preserve"> de 2017 </w:t>
      </w:r>
      <w:r w:rsidRPr="006F4EA4">
        <w:rPr>
          <w:rFonts w:asciiTheme="minorHAnsi" w:hAnsiTheme="minorHAnsi"/>
          <w:lang w:val="gl-ES"/>
        </w:rPr>
        <w:t>déuselle traslado da documentación achegada po</w:t>
      </w:r>
      <w:r w:rsidR="00260CC9" w:rsidRPr="006F4EA4">
        <w:rPr>
          <w:rFonts w:asciiTheme="minorHAnsi" w:hAnsiTheme="minorHAnsi"/>
          <w:lang w:val="gl-ES"/>
        </w:rPr>
        <w:t>lo interesado ao</w:t>
      </w:r>
      <w:r w:rsidR="0088390D">
        <w:rPr>
          <w:rFonts w:asciiTheme="minorHAnsi" w:hAnsiTheme="minorHAnsi"/>
          <w:lang w:val="gl-ES"/>
        </w:rPr>
        <w:t xml:space="preserve">s Consellerías do Mar, </w:t>
      </w:r>
      <w:r w:rsidR="0017666C">
        <w:rPr>
          <w:rFonts w:asciiTheme="minorHAnsi" w:hAnsiTheme="minorHAnsi"/>
          <w:lang w:val="gl-ES"/>
        </w:rPr>
        <w:t>Política</w:t>
      </w:r>
      <w:r w:rsidR="0088390D">
        <w:rPr>
          <w:rFonts w:asciiTheme="minorHAnsi" w:hAnsiTheme="minorHAnsi"/>
          <w:lang w:val="gl-ES"/>
        </w:rPr>
        <w:t xml:space="preserve"> Soci</w:t>
      </w:r>
      <w:r w:rsidR="00570496">
        <w:rPr>
          <w:rFonts w:asciiTheme="minorHAnsi" w:hAnsiTheme="minorHAnsi"/>
          <w:lang w:val="gl-ES"/>
        </w:rPr>
        <w:t>al e Grupo de acción Costeira 3</w:t>
      </w:r>
      <w:r w:rsidR="0088390D">
        <w:rPr>
          <w:rFonts w:asciiTheme="minorHAnsi" w:hAnsiTheme="minorHAnsi"/>
          <w:lang w:val="gl-ES"/>
        </w:rPr>
        <w:t xml:space="preserve"> </w:t>
      </w:r>
      <w:r w:rsidR="00260CC9" w:rsidRPr="006F4EA4">
        <w:rPr>
          <w:rFonts w:asciiTheme="minorHAnsi" w:hAnsiTheme="minorHAnsi"/>
          <w:lang w:val="gl-ES"/>
        </w:rPr>
        <w:t xml:space="preserve"> </w:t>
      </w:r>
      <w:r w:rsidRPr="006F4EA4">
        <w:rPr>
          <w:rFonts w:asciiTheme="minorHAnsi" w:hAnsiTheme="minorHAnsi"/>
          <w:lang w:val="gl-ES"/>
        </w:rPr>
        <w:t xml:space="preserve">para que, en </w:t>
      </w:r>
      <w:r w:rsidRPr="006F4EA4">
        <w:rPr>
          <w:rFonts w:asciiTheme="minorHAnsi" w:hAnsiTheme="minorHAnsi"/>
          <w:lang w:val="gl-ES"/>
        </w:rPr>
        <w:lastRenderedPageBreak/>
        <w:t>cumprimento da normativa de transparencia, achegue</w:t>
      </w:r>
      <w:r w:rsidR="0088390D">
        <w:rPr>
          <w:rFonts w:asciiTheme="minorHAnsi" w:hAnsiTheme="minorHAnsi"/>
          <w:lang w:val="gl-ES"/>
        </w:rPr>
        <w:t>n</w:t>
      </w:r>
      <w:r w:rsidRPr="006F4EA4">
        <w:rPr>
          <w:rFonts w:asciiTheme="minorHAnsi" w:hAnsiTheme="minorHAnsi"/>
          <w:lang w:val="gl-ES"/>
        </w:rPr>
        <w:t xml:space="preserve"> informe e copia completa e ordenada do expediente</w:t>
      </w:r>
      <w:r w:rsidR="0017666C">
        <w:rPr>
          <w:rFonts w:asciiTheme="minorHAnsi" w:hAnsiTheme="minorHAnsi"/>
          <w:lang w:val="gl-ES"/>
        </w:rPr>
        <w:t xml:space="preserve"> para os eu estudo por parte da Comisión</w:t>
      </w:r>
      <w:r w:rsidRPr="006F4EA4">
        <w:rPr>
          <w:rFonts w:asciiTheme="minorHAnsi" w:hAnsiTheme="minorHAnsi"/>
          <w:lang w:val="gl-ES"/>
        </w:rPr>
        <w:t xml:space="preserve">. </w:t>
      </w:r>
    </w:p>
    <w:p w14:paraId="254DD307" w14:textId="6BDC6AD2" w:rsidR="00AA5EEF" w:rsidRPr="006F4EA4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A recepción da solicitud</w:t>
      </w:r>
      <w:r w:rsidR="0017666C">
        <w:rPr>
          <w:rFonts w:asciiTheme="minorHAnsi" w:hAnsiTheme="minorHAnsi"/>
          <w:lang w:val="gl-ES"/>
        </w:rPr>
        <w:t>e pola administración foi o 16 de maio (Consellería do Mar) e 18 de maio (Política Social e GAC.3)</w:t>
      </w:r>
      <w:r w:rsidR="002E3D71" w:rsidRPr="006F4EA4">
        <w:rPr>
          <w:rFonts w:asciiTheme="minorHAnsi" w:hAnsiTheme="minorHAnsi"/>
          <w:lang w:val="gl-ES"/>
        </w:rPr>
        <w:t>.</w:t>
      </w:r>
    </w:p>
    <w:p w14:paraId="35A56B71" w14:textId="597BBCD8" w:rsidR="00AA5EEF" w:rsidRPr="006F4EA4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b/>
          <w:lang w:val="gl-ES"/>
        </w:rPr>
        <w:t>Terceiro</w:t>
      </w:r>
      <w:r w:rsidRPr="006F4EA4">
        <w:rPr>
          <w:rFonts w:asciiTheme="minorHAnsi" w:hAnsiTheme="minorHAnsi"/>
          <w:lang w:val="gl-ES"/>
        </w:rPr>
        <w:t xml:space="preserve">. Con data </w:t>
      </w:r>
      <w:r w:rsidR="002E3D71" w:rsidRPr="006F4EA4">
        <w:rPr>
          <w:rFonts w:asciiTheme="minorHAnsi" w:hAnsiTheme="minorHAnsi"/>
          <w:lang w:val="gl-ES"/>
        </w:rPr>
        <w:t xml:space="preserve">de </w:t>
      </w:r>
      <w:r w:rsidR="002B23E3" w:rsidRPr="006F4EA4">
        <w:rPr>
          <w:rFonts w:asciiTheme="minorHAnsi" w:hAnsiTheme="minorHAnsi"/>
          <w:lang w:val="gl-ES"/>
        </w:rPr>
        <w:t xml:space="preserve">6 de </w:t>
      </w:r>
      <w:r w:rsidR="00231950">
        <w:rPr>
          <w:rFonts w:asciiTheme="minorHAnsi" w:hAnsiTheme="minorHAnsi"/>
          <w:lang w:val="gl-ES"/>
        </w:rPr>
        <w:t xml:space="preserve">Xuño </w:t>
      </w:r>
      <w:r w:rsidR="0017666C">
        <w:rPr>
          <w:rFonts w:asciiTheme="minorHAnsi" w:hAnsiTheme="minorHAnsi"/>
          <w:lang w:val="gl-ES"/>
        </w:rPr>
        <w:t>recibiu</w:t>
      </w:r>
      <w:r w:rsidR="00231950">
        <w:rPr>
          <w:rFonts w:asciiTheme="minorHAnsi" w:hAnsiTheme="minorHAnsi"/>
          <w:lang w:val="gl-ES"/>
        </w:rPr>
        <w:t>se</w:t>
      </w:r>
      <w:r w:rsidR="0017666C">
        <w:rPr>
          <w:rFonts w:asciiTheme="minorHAnsi" w:hAnsiTheme="minorHAnsi"/>
          <w:lang w:val="gl-ES"/>
        </w:rPr>
        <w:t xml:space="preserve"> o</w:t>
      </w:r>
      <w:r w:rsidRPr="006F4EA4">
        <w:rPr>
          <w:rFonts w:asciiTheme="minorHAnsi" w:hAnsiTheme="minorHAnsi"/>
          <w:lang w:val="gl-ES"/>
        </w:rPr>
        <w:t xml:space="preserve"> informe </w:t>
      </w:r>
      <w:r w:rsidR="0017666C">
        <w:rPr>
          <w:rFonts w:asciiTheme="minorHAnsi" w:hAnsiTheme="minorHAnsi"/>
          <w:lang w:val="gl-ES"/>
        </w:rPr>
        <w:t>da Dirección Xeral de desenvolvemento Pesqueiro da Consellería do Mar</w:t>
      </w:r>
      <w:r w:rsidRPr="006F4EA4">
        <w:rPr>
          <w:rFonts w:asciiTheme="minorHAnsi" w:hAnsiTheme="minorHAnsi"/>
          <w:lang w:val="gl-ES"/>
        </w:rPr>
        <w:t>.</w:t>
      </w:r>
    </w:p>
    <w:p w14:paraId="12F52FB9" w14:textId="204F1F87" w:rsidR="00E32D19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O informe,</w:t>
      </w:r>
      <w:r w:rsidR="0017666C">
        <w:rPr>
          <w:rFonts w:asciiTheme="minorHAnsi" w:hAnsiTheme="minorHAnsi"/>
          <w:lang w:val="gl-ES"/>
        </w:rPr>
        <w:t xml:space="preserve"> en resumo, indicou que por </w:t>
      </w:r>
      <w:r w:rsidR="00570496">
        <w:rPr>
          <w:rFonts w:asciiTheme="minorHAnsi" w:hAnsiTheme="minorHAnsi"/>
          <w:lang w:val="gl-ES"/>
        </w:rPr>
        <w:t>parte da Administración e ante í</w:t>
      </w:r>
      <w:r w:rsidR="0017666C">
        <w:rPr>
          <w:rFonts w:asciiTheme="minorHAnsi" w:hAnsiTheme="minorHAnsi"/>
          <w:lang w:val="gl-ES"/>
        </w:rPr>
        <w:t xml:space="preserve">ntima conexión entre as solicitudes presentadas ante </w:t>
      </w:r>
      <w:r w:rsidR="00E32D19">
        <w:rPr>
          <w:rFonts w:asciiTheme="minorHAnsi" w:hAnsiTheme="minorHAnsi"/>
          <w:lang w:val="gl-ES"/>
        </w:rPr>
        <w:t>as c</w:t>
      </w:r>
      <w:r w:rsidR="0017666C">
        <w:rPr>
          <w:rFonts w:asciiTheme="minorHAnsi" w:hAnsiTheme="minorHAnsi"/>
          <w:lang w:val="gl-ES"/>
        </w:rPr>
        <w:t xml:space="preserve">onsellerías </w:t>
      </w:r>
      <w:r w:rsidR="00E32D19">
        <w:rPr>
          <w:rFonts w:asciiTheme="minorHAnsi" w:hAnsiTheme="minorHAnsi"/>
          <w:lang w:val="gl-ES"/>
        </w:rPr>
        <w:t>se dispuxo a acumulación e se requiriu ao interesado que detallase a información obxecto da súa solicitude.</w:t>
      </w:r>
    </w:p>
    <w:p w14:paraId="0974D53B" w14:textId="6DF8C413" w:rsidR="00E32D19" w:rsidRDefault="00E32D19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Que dito requirimento foi atendido con data 10 de abril e seguindo se recolle no mesmo a documentación solicitada é a seguinte:</w:t>
      </w:r>
    </w:p>
    <w:p w14:paraId="59050C92" w14:textId="0151A2E6" w:rsidR="00E32D19" w:rsidRPr="00231950" w:rsidRDefault="00E32D19" w:rsidP="00E32D19">
      <w:pPr>
        <w:pStyle w:val="Prrafodelista"/>
        <w:numPr>
          <w:ilvl w:val="0"/>
          <w:numId w:val="6"/>
        </w:numPr>
        <w:spacing w:before="100" w:beforeAutospacing="1"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Copia completa do proxecto publicado do GAC para o solar da Insua a través do GAC3, dun </w:t>
      </w:r>
      <w:r w:rsidRPr="00231950">
        <w:rPr>
          <w:rFonts w:asciiTheme="minorHAnsi" w:hAnsiTheme="minorHAnsi"/>
        </w:rPr>
        <w:t xml:space="preserve">centro Social para a confraría de </w:t>
      </w:r>
      <w:proofErr w:type="spellStart"/>
      <w:r w:rsidRPr="00231950">
        <w:rPr>
          <w:rFonts w:asciiTheme="minorHAnsi" w:hAnsiTheme="minorHAnsi"/>
        </w:rPr>
        <w:t>Caión</w:t>
      </w:r>
      <w:proofErr w:type="spellEnd"/>
      <w:r w:rsidRPr="00231950">
        <w:rPr>
          <w:rFonts w:asciiTheme="minorHAnsi" w:hAnsiTheme="minorHAnsi"/>
        </w:rPr>
        <w:t>.</w:t>
      </w:r>
    </w:p>
    <w:p w14:paraId="33E31571" w14:textId="77777777" w:rsidR="00E32D19" w:rsidRPr="00231950" w:rsidRDefault="00E32D19" w:rsidP="00E32D19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</w:p>
    <w:p w14:paraId="02DC39F1" w14:textId="0E703298" w:rsidR="00E32D19" w:rsidRPr="00231950" w:rsidRDefault="00E32D19" w:rsidP="00E32D19">
      <w:pPr>
        <w:pStyle w:val="Prrafodelista"/>
        <w:numPr>
          <w:ilvl w:val="0"/>
          <w:numId w:val="6"/>
        </w:numPr>
        <w:spacing w:before="100" w:beforeAutospacing="1" w:after="240"/>
        <w:jc w:val="both"/>
        <w:rPr>
          <w:rFonts w:asciiTheme="minorHAnsi" w:hAnsiTheme="minorHAnsi"/>
        </w:rPr>
      </w:pPr>
      <w:r w:rsidRPr="00231950">
        <w:rPr>
          <w:rFonts w:asciiTheme="minorHAnsi" w:hAnsiTheme="minorHAnsi"/>
        </w:rPr>
        <w:t>Informe pormenorizado da partida económica dedicada pola consellería de forma directa á que o GAC fai referencia nas súas declaracións publicas ante os medios de comunicación.</w:t>
      </w:r>
    </w:p>
    <w:p w14:paraId="27E414A4" w14:textId="77777777" w:rsidR="00231950" w:rsidRPr="00231950" w:rsidRDefault="00231950" w:rsidP="00231950">
      <w:pPr>
        <w:pStyle w:val="Prrafodelista"/>
        <w:rPr>
          <w:rFonts w:asciiTheme="minorHAnsi" w:hAnsiTheme="minorHAnsi"/>
        </w:rPr>
      </w:pPr>
    </w:p>
    <w:p w14:paraId="1451A11B" w14:textId="4295CB2E" w:rsidR="00231950" w:rsidRPr="00231950" w:rsidRDefault="00231950" w:rsidP="00231950">
      <w:pPr>
        <w:kinsoku w:val="0"/>
        <w:overflowPunct w:val="0"/>
        <w:spacing w:after="360"/>
        <w:jc w:val="both"/>
        <w:textAlignment w:val="baseline"/>
        <w:rPr>
          <w:rFonts w:ascii="Calibri" w:hAnsi="Calibri" w:cs="Tahoma"/>
          <w:lang w:val="gl-ES"/>
        </w:rPr>
      </w:pPr>
      <w:r w:rsidRPr="00231950">
        <w:rPr>
          <w:rFonts w:ascii="Calibri" w:hAnsi="Calibri" w:cs="Tahoma"/>
          <w:lang w:val="gl-ES"/>
        </w:rPr>
        <w:t>O informe indica</w:t>
      </w:r>
      <w:r>
        <w:rPr>
          <w:rFonts w:ascii="Calibri" w:hAnsi="Calibri" w:cs="Tahoma"/>
          <w:lang w:val="gl-ES"/>
        </w:rPr>
        <w:t xml:space="preserve"> igualmente </w:t>
      </w:r>
      <w:r w:rsidRPr="00231950">
        <w:rPr>
          <w:rFonts w:ascii="Calibri" w:hAnsi="Calibri" w:cs="Tahoma"/>
          <w:lang w:val="gl-ES"/>
        </w:rPr>
        <w:t>que, entre a documentación achegada polo solicitante recóllense  múltiples cuestións e expresións á marxe do concepto de información pública que se atopa recollido no artigo 13 da Lei 19/2013, do 9 de decembro</w:t>
      </w:r>
      <w:r w:rsidR="00570496">
        <w:rPr>
          <w:rFonts w:ascii="Calibri" w:hAnsi="Calibri" w:cs="Tahoma"/>
          <w:lang w:val="gl-ES"/>
        </w:rPr>
        <w:t>,</w:t>
      </w:r>
      <w:r w:rsidRPr="00231950">
        <w:rPr>
          <w:rFonts w:ascii="Calibri" w:hAnsi="Calibri" w:cs="Tahoma"/>
          <w:lang w:val="gl-ES"/>
        </w:rPr>
        <w:t xml:space="preserve"> de transparencia, acceso á información e bo goberno</w:t>
      </w:r>
      <w:r w:rsidR="00570496">
        <w:rPr>
          <w:rFonts w:ascii="Calibri" w:hAnsi="Calibri" w:cs="Tahoma"/>
          <w:lang w:val="gl-ES"/>
        </w:rPr>
        <w:t>,</w:t>
      </w:r>
      <w:r w:rsidRPr="00231950">
        <w:rPr>
          <w:rFonts w:ascii="Calibri" w:hAnsi="Calibri" w:cs="Tahoma"/>
          <w:lang w:val="gl-ES"/>
        </w:rPr>
        <w:t xml:space="preserve"> polo que non procede entrar a analizalos no marco desta solicitude.</w:t>
      </w:r>
    </w:p>
    <w:p w14:paraId="7FD87F14" w14:textId="77777777" w:rsidR="00FC5764" w:rsidRDefault="001334A8" w:rsidP="001334A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231950">
        <w:rPr>
          <w:rFonts w:asciiTheme="minorHAnsi" w:hAnsiTheme="minorHAnsi"/>
          <w:lang w:val="gl-ES"/>
        </w:rPr>
        <w:t xml:space="preserve">Con data 1 de Xuño </w:t>
      </w:r>
      <w:r w:rsidR="00231950" w:rsidRPr="00231950">
        <w:rPr>
          <w:rFonts w:asciiTheme="minorHAnsi" w:hAnsiTheme="minorHAnsi"/>
          <w:lang w:val="gl-ES"/>
        </w:rPr>
        <w:t xml:space="preserve">de 2017 </w:t>
      </w:r>
      <w:r w:rsidR="00231950">
        <w:rPr>
          <w:rFonts w:asciiTheme="minorHAnsi" w:hAnsiTheme="minorHAnsi"/>
          <w:lang w:val="gl-ES"/>
        </w:rPr>
        <w:t xml:space="preserve">recíbese informe da Consellería de </w:t>
      </w:r>
      <w:r w:rsidR="00FC5764">
        <w:rPr>
          <w:rFonts w:asciiTheme="minorHAnsi" w:hAnsiTheme="minorHAnsi"/>
          <w:lang w:val="gl-ES"/>
        </w:rPr>
        <w:t>Política</w:t>
      </w:r>
      <w:r w:rsidR="00231950">
        <w:rPr>
          <w:rFonts w:asciiTheme="minorHAnsi" w:hAnsiTheme="minorHAnsi"/>
          <w:lang w:val="gl-ES"/>
        </w:rPr>
        <w:t xml:space="preserve"> Social, que en resume </w:t>
      </w:r>
      <w:r w:rsidR="00FC5764">
        <w:rPr>
          <w:rFonts w:asciiTheme="minorHAnsi" w:hAnsiTheme="minorHAnsi"/>
          <w:lang w:val="gl-ES"/>
        </w:rPr>
        <w:t>indicou ao seu entender o interesado non formulou ningunha solicitude de información relativa ao proxecto senón a solicitude reiterada de paralización do mesmo solicitando que se lle acheguen os documentos que xustifican dita paralización.</w:t>
      </w:r>
    </w:p>
    <w:p w14:paraId="4608D89E" w14:textId="23606F6C" w:rsidR="00FC5764" w:rsidRDefault="00FC5764" w:rsidP="001334A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Xa que logo e malia ter utilizado un modelo normalizado de acceso a información publica o informe expón que a solicitude formulada non se xustifica coa finalidade da normativa de transparencia</w:t>
      </w:r>
      <w:r w:rsidR="00B764B9">
        <w:rPr>
          <w:rFonts w:asciiTheme="minorHAnsi" w:hAnsiTheme="minorHAnsi"/>
          <w:lang w:val="gl-ES"/>
        </w:rPr>
        <w:t xml:space="preserve"> pois fai referencia de xeito reiterado a presuntas irregularidades e “corrupcións” de ningún xeito xustificadas e carentes de calquera soporte material ou indiciario.</w:t>
      </w:r>
    </w:p>
    <w:p w14:paraId="0299A2AA" w14:textId="77777777" w:rsidR="00AA5EEF" w:rsidRPr="006F4EA4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4"/>
          <w:lang w:val="gl-ES"/>
        </w:rPr>
      </w:pPr>
      <w:r w:rsidRPr="006F4EA4">
        <w:rPr>
          <w:rFonts w:asciiTheme="minorHAnsi" w:hAnsiTheme="minorHAnsi"/>
          <w:sz w:val="24"/>
          <w:lang w:val="gl-ES"/>
        </w:rPr>
        <w:t>FUNDAMENTOS XURÍDICOS</w:t>
      </w:r>
    </w:p>
    <w:p w14:paraId="6D65D1FB" w14:textId="77777777" w:rsidR="00FC5F56" w:rsidRPr="006F4EA4" w:rsidRDefault="00FC5F56" w:rsidP="00FC5F56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6F4EA4">
        <w:rPr>
          <w:rStyle w:val="Textoennegrita"/>
          <w:rFonts w:asciiTheme="minorHAnsi" w:hAnsiTheme="minorHAnsi"/>
          <w:lang w:val="gl-ES"/>
        </w:rPr>
        <w:lastRenderedPageBreak/>
        <w:t>Primeiro.- Recurso e competencia para resolvelo.</w:t>
      </w:r>
    </w:p>
    <w:p w14:paraId="76358B0F" w14:textId="77777777" w:rsidR="00FC5F56" w:rsidRPr="00590B3B" w:rsidRDefault="00FC5F56" w:rsidP="00FC5F56">
      <w:pPr>
        <w:spacing w:before="100" w:beforeAutospacing="1" w:after="240"/>
        <w:jc w:val="both"/>
        <w:rPr>
          <w:rFonts w:asciiTheme="minorHAnsi" w:hAnsiTheme="minorHAnsi"/>
          <w:lang w:val="pt-BR"/>
        </w:rPr>
      </w:pPr>
      <w:r w:rsidRPr="006F4EA4">
        <w:rPr>
          <w:rFonts w:asciiTheme="minorHAnsi" w:hAnsiTheme="minorHAnsi"/>
          <w:lang w:val="gl-ES"/>
        </w:rPr>
        <w:t xml:space="preserve">O artigo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r w:rsidRPr="006F4EA4">
        <w:rPr>
          <w:rFonts w:asciiTheme="minorHAnsi" w:hAnsiTheme="minorHAnsi"/>
          <w:i/>
          <w:lang w:val="gl-ES"/>
        </w:rPr>
        <w:t>Consejo de Transparencia y Buen Gobierno</w:t>
      </w:r>
      <w:r w:rsidRPr="006F4EA4">
        <w:rPr>
          <w:rFonts w:asciiTheme="minorHAnsi" w:hAnsiTheme="minorHAns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7F24A878" w14:textId="77777777" w:rsidR="00FC5F56" w:rsidRPr="006F4EA4" w:rsidRDefault="00FC5F56" w:rsidP="00FC5F5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A lexislación aplicable a este procedemento ven configurada pola citada Lei 19/2013 e pola Lei 1/2016, xunto coa lexislación básica en materia de procedemento administrativo.</w:t>
      </w:r>
    </w:p>
    <w:p w14:paraId="3C6004B2" w14:textId="77777777" w:rsidR="00FC5F56" w:rsidRPr="006F4EA4" w:rsidRDefault="00FC5F56" w:rsidP="00FC5F5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4AA0F94E" w14:textId="77777777" w:rsidR="00FC5F56" w:rsidRPr="006F4EA4" w:rsidRDefault="00FC5F56" w:rsidP="00FC5F5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14:paraId="1C88FA9B" w14:textId="77777777" w:rsidR="00FC5F56" w:rsidRPr="006F4EA4" w:rsidRDefault="00FC5F56" w:rsidP="00FC5F5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6F4EA4">
        <w:rPr>
          <w:rFonts w:asciiTheme="minorHAnsi" w:hAnsiTheme="minorHAnsi"/>
          <w:b/>
          <w:lang w:val="gl-ES"/>
        </w:rPr>
        <w:t>Segundo.- Procedemento.</w:t>
      </w:r>
    </w:p>
    <w:p w14:paraId="4E02DAE8" w14:textId="77777777" w:rsidR="00FC5F56" w:rsidRPr="006F4EA4" w:rsidRDefault="00FC5F56" w:rsidP="00FC5F5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5E94E4E0" w14:textId="77777777" w:rsidR="00FC5F56" w:rsidRPr="006F4EA4" w:rsidRDefault="00FC5F56" w:rsidP="00FC5F5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6F4EA4">
        <w:rPr>
          <w:rFonts w:asciiTheme="minorHAnsi" w:hAnsiTheme="minorHAnsi"/>
          <w:b/>
          <w:lang w:val="gl-ES"/>
        </w:rPr>
        <w:t>Terceiro.- Dereito de acceso á información pública.</w:t>
      </w:r>
    </w:p>
    <w:p w14:paraId="111D431D" w14:textId="77777777" w:rsidR="00FC5F56" w:rsidRPr="006F4EA4" w:rsidRDefault="00FC5F56" w:rsidP="00FC5F56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6F4EA4">
        <w:rPr>
          <w:rFonts w:asciiTheme="minorHAnsi" w:hAnsiTheme="minorHAnsi"/>
          <w:lang w:val="gl-ES"/>
        </w:rPr>
        <w:t>A Lei 1/2016 recoñece no seu artigo 24 o dereito de todas as persoas a acceder á información pública, entendida como “</w:t>
      </w:r>
      <w:r w:rsidRPr="006F4EA4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2AA46BEE" w14:textId="77777777" w:rsidR="00FC5F56" w:rsidRPr="006F4EA4" w:rsidRDefault="00FC5F56" w:rsidP="00FC5F5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lastRenderedPageBreak/>
        <w:t>O artigo 12 da Lei 19/2013 configura o dereito de acceso á información pública de forma ampla, sendo titulares do mesmo todas as persoas. A Lei 1/2016 sinala que o solicitante non está obrigada a motivar a súa solicitude de acceso á información (artigo 26.4).</w:t>
      </w:r>
    </w:p>
    <w:p w14:paraId="3EB89F24" w14:textId="77777777" w:rsidR="00AA5EEF" w:rsidRPr="006F4EA4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6F4EA4">
        <w:rPr>
          <w:rFonts w:asciiTheme="minorHAnsi" w:hAnsiTheme="minorHAnsi"/>
          <w:b/>
          <w:lang w:val="gl-ES"/>
        </w:rPr>
        <w:t xml:space="preserve">Cuarto.- Análise do expediente </w:t>
      </w:r>
    </w:p>
    <w:p w14:paraId="1804320D" w14:textId="3CBE9EA6" w:rsidR="00B83A85" w:rsidRPr="006F4EA4" w:rsidRDefault="0035527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Como queda dito a Lei 1/2016, do 18 de xaneiro recoñece no seu artigo 24 o dereito de todas as persoas a acceder á información pública</w:t>
      </w:r>
      <w:r w:rsidR="00F63D6A" w:rsidRPr="006F4EA4">
        <w:rPr>
          <w:rFonts w:asciiTheme="minorHAnsi" w:hAnsiTheme="minorHAnsi"/>
          <w:lang w:val="gl-ES"/>
        </w:rPr>
        <w:t>.</w:t>
      </w:r>
      <w:r w:rsidR="00296733" w:rsidRPr="006F4EA4">
        <w:rPr>
          <w:rFonts w:asciiTheme="minorHAnsi" w:hAnsiTheme="minorHAnsi"/>
          <w:lang w:val="gl-ES"/>
        </w:rPr>
        <w:t xml:space="preserve"> </w:t>
      </w:r>
      <w:r w:rsidR="00BA53AB" w:rsidRPr="006F4EA4">
        <w:rPr>
          <w:rFonts w:asciiTheme="minorHAnsi" w:hAnsiTheme="minorHAnsi"/>
          <w:lang w:val="gl-ES"/>
        </w:rPr>
        <w:t>A</w:t>
      </w:r>
      <w:r w:rsidR="00B83A85" w:rsidRPr="006F4EA4">
        <w:rPr>
          <w:rFonts w:asciiTheme="minorHAnsi" w:hAnsiTheme="minorHAnsi"/>
          <w:lang w:val="gl-ES"/>
        </w:rPr>
        <w:t>s características para o exercicio do dereito de acceso á información son:</w:t>
      </w:r>
    </w:p>
    <w:p w14:paraId="7951497F" w14:textId="7C06A5FF" w:rsidR="00B83A85" w:rsidRPr="006F4EA4" w:rsidRDefault="00B83A8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-E</w:t>
      </w:r>
      <w:r w:rsidR="00355270" w:rsidRPr="006F4EA4">
        <w:rPr>
          <w:rFonts w:asciiTheme="minorHAnsi" w:hAnsiTheme="minorHAnsi"/>
          <w:lang w:val="gl-ES"/>
        </w:rPr>
        <w:t>xistir uns contidos ou documentos</w:t>
      </w:r>
      <w:r w:rsidR="00B63796" w:rsidRPr="006F4EA4">
        <w:rPr>
          <w:rFonts w:asciiTheme="minorHAnsi" w:hAnsiTheme="minorHAnsi"/>
          <w:lang w:val="gl-ES"/>
        </w:rPr>
        <w:t>, n</w:t>
      </w:r>
      <w:r w:rsidR="00355270" w:rsidRPr="006F4EA4">
        <w:rPr>
          <w:rFonts w:asciiTheme="minorHAnsi" w:hAnsiTheme="minorHAnsi"/>
          <w:lang w:val="gl-ES"/>
        </w:rPr>
        <w:t>on importa en que formato ou soporte</w:t>
      </w:r>
      <w:r w:rsidR="00B63796" w:rsidRPr="006F4EA4">
        <w:rPr>
          <w:rFonts w:asciiTheme="minorHAnsi" w:hAnsiTheme="minorHAnsi"/>
          <w:lang w:val="gl-ES"/>
        </w:rPr>
        <w:t xml:space="preserve">, isto é, </w:t>
      </w:r>
      <w:r w:rsidR="00355270" w:rsidRPr="006F4EA4">
        <w:rPr>
          <w:rFonts w:asciiTheme="minorHAnsi" w:hAnsiTheme="minorHAnsi"/>
          <w:lang w:val="gl-ES"/>
        </w:rPr>
        <w:t>poden estar en papel ou ser electrónicos, de contido textual, grá</w:t>
      </w:r>
      <w:r w:rsidRPr="006F4EA4">
        <w:rPr>
          <w:rFonts w:asciiTheme="minorHAnsi" w:hAnsiTheme="minorHAnsi"/>
          <w:lang w:val="gl-ES"/>
        </w:rPr>
        <w:t>ficos, sonoros ou audiovisuais.</w:t>
      </w:r>
    </w:p>
    <w:p w14:paraId="30D044AA" w14:textId="6EA5B289" w:rsidR="00B83A85" w:rsidRPr="006F4EA4" w:rsidRDefault="00B83A8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- E</w:t>
      </w:r>
      <w:r w:rsidR="00355270" w:rsidRPr="006F4EA4">
        <w:rPr>
          <w:rFonts w:asciiTheme="minorHAnsi" w:hAnsiTheme="minorHAnsi"/>
          <w:lang w:val="gl-ES"/>
        </w:rPr>
        <w:t xml:space="preserve">laborados </w:t>
      </w:r>
      <w:r w:rsidRPr="006F4EA4">
        <w:rPr>
          <w:rFonts w:asciiTheme="minorHAnsi" w:hAnsiTheme="minorHAnsi"/>
          <w:lang w:val="gl-ES"/>
        </w:rPr>
        <w:t xml:space="preserve">ou adquiridos </w:t>
      </w:r>
      <w:r w:rsidR="00355270" w:rsidRPr="006F4EA4">
        <w:rPr>
          <w:rFonts w:asciiTheme="minorHAnsi" w:hAnsiTheme="minorHAnsi"/>
          <w:lang w:val="gl-ES"/>
        </w:rPr>
        <w:t>por un órgano que sexa suxeito incluído</w:t>
      </w:r>
      <w:r w:rsidRPr="006F4EA4">
        <w:rPr>
          <w:rFonts w:asciiTheme="minorHAnsi" w:hAnsiTheme="minorHAnsi"/>
          <w:lang w:val="gl-ES"/>
        </w:rPr>
        <w:t xml:space="preserve"> no ámbito de aplicación da lei.</w:t>
      </w:r>
    </w:p>
    <w:p w14:paraId="0D10D916" w14:textId="5EAA8902" w:rsidR="00B83A85" w:rsidRPr="006F4EA4" w:rsidRDefault="00B83A8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- E</w:t>
      </w:r>
      <w:r w:rsidR="00355270" w:rsidRPr="006F4EA4">
        <w:rPr>
          <w:rFonts w:asciiTheme="minorHAnsi" w:hAnsiTheme="minorHAnsi"/>
          <w:lang w:val="gl-ES"/>
        </w:rPr>
        <w:t>laborado</w:t>
      </w:r>
      <w:r w:rsidRPr="006F4EA4">
        <w:rPr>
          <w:rFonts w:asciiTheme="minorHAnsi" w:hAnsiTheme="minorHAnsi"/>
          <w:lang w:val="gl-ES"/>
        </w:rPr>
        <w:t>s</w:t>
      </w:r>
      <w:r w:rsidR="00355270" w:rsidRPr="006F4EA4">
        <w:rPr>
          <w:rFonts w:asciiTheme="minorHAnsi" w:hAnsiTheme="minorHAnsi"/>
          <w:lang w:val="gl-ES"/>
        </w:rPr>
        <w:t xml:space="preserve"> ou adquirido</w:t>
      </w:r>
      <w:r w:rsidRPr="006F4EA4">
        <w:rPr>
          <w:rFonts w:asciiTheme="minorHAnsi" w:hAnsiTheme="minorHAnsi"/>
          <w:lang w:val="gl-ES"/>
        </w:rPr>
        <w:t>s</w:t>
      </w:r>
      <w:r w:rsidR="00355270" w:rsidRPr="006F4EA4">
        <w:rPr>
          <w:rFonts w:asciiTheme="minorHAnsi" w:hAnsiTheme="minorHAnsi"/>
          <w:lang w:val="gl-ES"/>
        </w:rPr>
        <w:t xml:space="preserve"> no exercicio das súas funcións propias e que deban ser custodiados, ou o que é o mesmo que obren no poder</w:t>
      </w:r>
      <w:r w:rsidRPr="006F4EA4">
        <w:rPr>
          <w:rFonts w:asciiTheme="minorHAnsi" w:hAnsiTheme="minorHAnsi"/>
          <w:lang w:val="gl-ES"/>
        </w:rPr>
        <w:t xml:space="preserve"> do suxeito a quen se lle solicitan</w:t>
      </w:r>
      <w:r w:rsidR="00BA53AB" w:rsidRPr="006F4EA4">
        <w:rPr>
          <w:rFonts w:asciiTheme="minorHAnsi" w:hAnsiTheme="minorHAnsi"/>
          <w:lang w:val="gl-ES"/>
        </w:rPr>
        <w:t>.</w:t>
      </w:r>
    </w:p>
    <w:p w14:paraId="79505DF6" w14:textId="53858FA1" w:rsidR="009176A8" w:rsidRPr="006F4EA4" w:rsidRDefault="00B63796" w:rsidP="009176A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 xml:space="preserve">No caso que nos ocupa, </w:t>
      </w:r>
      <w:r w:rsidR="009176A8" w:rsidRPr="006F4EA4">
        <w:rPr>
          <w:rFonts w:asciiTheme="minorHAnsi" w:hAnsiTheme="minorHAnsi"/>
          <w:lang w:val="gl-ES"/>
        </w:rPr>
        <w:t xml:space="preserve">hai que estudar a solicitude e o suxeito ao que se lle reclama a información pública. </w:t>
      </w:r>
    </w:p>
    <w:p w14:paraId="57F8C194" w14:textId="545E3F1E" w:rsidR="009176A8" w:rsidRPr="006F4EA4" w:rsidRDefault="009176A8" w:rsidP="009176A8">
      <w:pPr>
        <w:pStyle w:val="Prrafodelista"/>
        <w:numPr>
          <w:ilvl w:val="0"/>
          <w:numId w:val="5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6F4EA4">
        <w:rPr>
          <w:rFonts w:asciiTheme="minorHAnsi" w:hAnsiTheme="minorHAnsi"/>
          <w:sz w:val="24"/>
          <w:szCs w:val="24"/>
        </w:rPr>
        <w:t xml:space="preserve"> Solicitude</w:t>
      </w:r>
    </w:p>
    <w:p w14:paraId="725F4113" w14:textId="77777777" w:rsidR="00B764B9" w:rsidRDefault="00FC5764" w:rsidP="00FC576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Unha vez analizados o expedientes dedúcese que a </w:t>
      </w:r>
      <w:r w:rsidR="009176A8" w:rsidRPr="00FC5764">
        <w:rPr>
          <w:rFonts w:asciiTheme="minorHAnsi" w:hAnsiTheme="minorHAnsi"/>
          <w:lang w:val="gl-ES"/>
        </w:rPr>
        <w:t xml:space="preserve">información que se solicita </w:t>
      </w:r>
      <w:r w:rsidR="00B64C96" w:rsidRPr="00FC5764">
        <w:rPr>
          <w:rFonts w:asciiTheme="minorHAnsi" w:hAnsiTheme="minorHAnsi"/>
          <w:lang w:val="gl-ES"/>
        </w:rPr>
        <w:t xml:space="preserve">é </w:t>
      </w:r>
      <w:r>
        <w:rPr>
          <w:rFonts w:asciiTheme="minorHAnsi" w:hAnsiTheme="minorHAnsi"/>
          <w:lang w:val="gl-ES"/>
        </w:rPr>
        <w:t xml:space="preserve">a </w:t>
      </w:r>
      <w:r w:rsidRPr="00FC5764">
        <w:rPr>
          <w:rFonts w:asciiTheme="minorHAnsi" w:hAnsiTheme="minorHAnsi"/>
          <w:lang w:val="gl-ES"/>
        </w:rPr>
        <w:t xml:space="preserve">Copia completa do </w:t>
      </w:r>
      <w:r w:rsidR="00B764B9">
        <w:rPr>
          <w:rFonts w:asciiTheme="minorHAnsi" w:hAnsiTheme="minorHAnsi"/>
          <w:lang w:val="gl-ES"/>
        </w:rPr>
        <w:t>prox</w:t>
      </w:r>
      <w:r w:rsidRPr="00FC5764">
        <w:rPr>
          <w:rFonts w:asciiTheme="minorHAnsi" w:hAnsiTheme="minorHAnsi"/>
          <w:lang w:val="gl-ES"/>
        </w:rPr>
        <w:t xml:space="preserve">ecto publicado do GAC para o solar da Insua </w:t>
      </w:r>
      <w:r w:rsidR="00B764B9">
        <w:rPr>
          <w:rFonts w:asciiTheme="minorHAnsi" w:hAnsiTheme="minorHAnsi"/>
          <w:lang w:val="gl-ES"/>
        </w:rPr>
        <w:t>a través do GAC3.</w:t>
      </w:r>
    </w:p>
    <w:p w14:paraId="6679D674" w14:textId="77777777" w:rsidR="00B764B9" w:rsidRDefault="00B764B9" w:rsidP="00FC576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4995CBED" w14:textId="130A4E09" w:rsidR="00296733" w:rsidRDefault="00FC5764" w:rsidP="009176A8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De igua</w:t>
      </w:r>
      <w:r w:rsidR="002F08A2">
        <w:rPr>
          <w:rFonts w:asciiTheme="minorHAnsi" w:hAnsiTheme="minorHAnsi"/>
          <w:lang w:val="gl-ES"/>
        </w:rPr>
        <w:t>l xeito o reclaman</w:t>
      </w:r>
      <w:r>
        <w:rPr>
          <w:rFonts w:asciiTheme="minorHAnsi" w:hAnsiTheme="minorHAnsi"/>
          <w:lang w:val="gl-ES"/>
        </w:rPr>
        <w:t>te solicita reiteradamente os d</w:t>
      </w:r>
      <w:r w:rsidR="002F08A2">
        <w:rPr>
          <w:rFonts w:asciiTheme="minorHAnsi" w:hAnsiTheme="minorHAnsi"/>
          <w:lang w:val="gl-ES"/>
        </w:rPr>
        <w:t>oc</w:t>
      </w:r>
      <w:r>
        <w:rPr>
          <w:rFonts w:asciiTheme="minorHAnsi" w:hAnsiTheme="minorHAnsi"/>
          <w:lang w:val="gl-ES"/>
        </w:rPr>
        <w:t xml:space="preserve">umentos que xustifiquen </w:t>
      </w:r>
      <w:r w:rsidR="002F08A2">
        <w:rPr>
          <w:rFonts w:asciiTheme="minorHAnsi" w:hAnsiTheme="minorHAnsi"/>
          <w:lang w:val="gl-ES"/>
        </w:rPr>
        <w:t>a necesaria paralización do proxecto e as presuntas irregularidades cometidas no mesmo se ben dita formulación carece de fundamento e calquera tipo de soporte formal.</w:t>
      </w:r>
    </w:p>
    <w:p w14:paraId="19B20934" w14:textId="7109652D" w:rsidR="009176A8" w:rsidRPr="006F4EA4" w:rsidRDefault="00296733" w:rsidP="00296733">
      <w:pPr>
        <w:pStyle w:val="Prrafodelista"/>
        <w:numPr>
          <w:ilvl w:val="0"/>
          <w:numId w:val="5"/>
        </w:numPr>
        <w:spacing w:before="100" w:beforeAutospacing="1" w:after="240"/>
        <w:jc w:val="both"/>
        <w:rPr>
          <w:rFonts w:asciiTheme="minorHAnsi" w:hAnsiTheme="minorHAnsi"/>
          <w:sz w:val="24"/>
          <w:szCs w:val="24"/>
        </w:rPr>
      </w:pPr>
      <w:r w:rsidRPr="006F4EA4">
        <w:rPr>
          <w:rFonts w:asciiTheme="minorHAnsi" w:hAnsiTheme="minorHAnsi"/>
          <w:sz w:val="24"/>
          <w:szCs w:val="24"/>
        </w:rPr>
        <w:t>Suxeito ao que se lle reclama a información</w:t>
      </w:r>
      <w:r w:rsidR="009176A8" w:rsidRPr="006F4EA4">
        <w:rPr>
          <w:rFonts w:asciiTheme="minorHAnsi" w:hAnsiTheme="minorHAnsi"/>
          <w:sz w:val="24"/>
          <w:szCs w:val="24"/>
        </w:rPr>
        <w:t xml:space="preserve"> </w:t>
      </w:r>
    </w:p>
    <w:p w14:paraId="0BB78295" w14:textId="37934CCD" w:rsidR="00B764B9" w:rsidRPr="00B764B9" w:rsidRDefault="00296733" w:rsidP="00B764B9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 xml:space="preserve">No caso que nos ocupa o interesado entende que a información </w:t>
      </w:r>
      <w:r w:rsidR="002F08A2">
        <w:rPr>
          <w:rFonts w:asciiTheme="minorHAnsi" w:hAnsiTheme="minorHAnsi"/>
          <w:lang w:val="gl-ES"/>
        </w:rPr>
        <w:t>obra en poder tanto da Consellería de Pol</w:t>
      </w:r>
      <w:r w:rsidR="00202B2B">
        <w:rPr>
          <w:rFonts w:asciiTheme="minorHAnsi" w:hAnsiTheme="minorHAnsi"/>
          <w:lang w:val="gl-ES"/>
        </w:rPr>
        <w:t>í</w:t>
      </w:r>
      <w:r w:rsidR="002F08A2">
        <w:rPr>
          <w:rFonts w:asciiTheme="minorHAnsi" w:hAnsiTheme="minorHAnsi"/>
          <w:lang w:val="gl-ES"/>
        </w:rPr>
        <w:t>tica Social, a Consellería do Mar e o GAC3.</w:t>
      </w:r>
      <w:r w:rsidR="00B764B9">
        <w:rPr>
          <w:rFonts w:asciiTheme="minorHAnsi" w:hAnsiTheme="minorHAnsi"/>
          <w:lang w:val="gl-ES"/>
        </w:rPr>
        <w:t xml:space="preserve"> Á vista da informac</w:t>
      </w:r>
      <w:r w:rsidR="00202B2B">
        <w:rPr>
          <w:rFonts w:asciiTheme="minorHAnsi" w:hAnsiTheme="minorHAnsi"/>
          <w:lang w:val="gl-ES"/>
        </w:rPr>
        <w:t>ión transmitida polas Consellerí</w:t>
      </w:r>
      <w:r w:rsidR="00B764B9">
        <w:rPr>
          <w:rFonts w:asciiTheme="minorHAnsi" w:hAnsiTheme="minorHAnsi"/>
          <w:lang w:val="gl-ES"/>
        </w:rPr>
        <w:t>as de Pol</w:t>
      </w:r>
      <w:r w:rsidR="00202B2B">
        <w:rPr>
          <w:rFonts w:asciiTheme="minorHAnsi" w:hAnsiTheme="minorHAnsi"/>
          <w:lang w:val="gl-ES"/>
        </w:rPr>
        <w:t>í</w:t>
      </w:r>
      <w:r w:rsidR="00B764B9">
        <w:rPr>
          <w:rFonts w:asciiTheme="minorHAnsi" w:hAnsiTheme="minorHAnsi"/>
          <w:lang w:val="gl-ES"/>
        </w:rPr>
        <w:t>tica Social e do Mar observase que existe u</w:t>
      </w:r>
      <w:r w:rsidR="00570496">
        <w:rPr>
          <w:rFonts w:asciiTheme="minorHAnsi" w:hAnsiTheme="minorHAnsi"/>
          <w:lang w:val="gl-ES"/>
        </w:rPr>
        <w:t>nha solicitude de información pú</w:t>
      </w:r>
      <w:r w:rsidR="00B764B9">
        <w:rPr>
          <w:rFonts w:asciiTheme="minorHAnsi" w:hAnsiTheme="minorHAnsi"/>
          <w:lang w:val="gl-ES"/>
        </w:rPr>
        <w:t xml:space="preserve">blica sen </w:t>
      </w:r>
      <w:r w:rsidR="00EE4C36">
        <w:rPr>
          <w:rFonts w:asciiTheme="minorHAnsi" w:hAnsiTheme="minorHAnsi"/>
          <w:lang w:val="gl-ES"/>
        </w:rPr>
        <w:t>resposta</w:t>
      </w:r>
      <w:r w:rsidR="00B764B9">
        <w:rPr>
          <w:rFonts w:asciiTheme="minorHAnsi" w:hAnsiTheme="minorHAnsi"/>
          <w:lang w:val="gl-ES"/>
        </w:rPr>
        <w:t xml:space="preserve"> referente a o proxecto do GAC-3 para a </w:t>
      </w:r>
      <w:r w:rsidR="00D7729B">
        <w:rPr>
          <w:rFonts w:asciiTheme="minorHAnsi" w:hAnsiTheme="minorHAnsi"/>
          <w:lang w:val="gl-ES"/>
        </w:rPr>
        <w:t>construción</w:t>
      </w:r>
      <w:r w:rsidR="00B764B9">
        <w:rPr>
          <w:rFonts w:asciiTheme="minorHAnsi" w:hAnsiTheme="minorHAnsi"/>
          <w:lang w:val="gl-ES"/>
        </w:rPr>
        <w:t xml:space="preserve"> dun </w:t>
      </w:r>
      <w:r w:rsidR="00B764B9" w:rsidRPr="00B764B9">
        <w:rPr>
          <w:rFonts w:asciiTheme="minorHAnsi" w:hAnsiTheme="minorHAnsi"/>
          <w:lang w:val="gl-ES"/>
        </w:rPr>
        <w:t xml:space="preserve">centro Social </w:t>
      </w:r>
      <w:r w:rsidR="00B764B9">
        <w:rPr>
          <w:rFonts w:asciiTheme="minorHAnsi" w:hAnsiTheme="minorHAnsi"/>
          <w:lang w:val="gl-ES"/>
        </w:rPr>
        <w:t xml:space="preserve">no porto de </w:t>
      </w:r>
      <w:proofErr w:type="spellStart"/>
      <w:r w:rsidR="00B764B9">
        <w:rPr>
          <w:rFonts w:asciiTheme="minorHAnsi" w:hAnsiTheme="minorHAnsi"/>
          <w:lang w:val="gl-ES"/>
        </w:rPr>
        <w:t>Caión</w:t>
      </w:r>
      <w:proofErr w:type="spellEnd"/>
      <w:r w:rsidR="00B764B9">
        <w:rPr>
          <w:rFonts w:asciiTheme="minorHAnsi" w:hAnsiTheme="minorHAnsi"/>
          <w:lang w:val="gl-ES"/>
        </w:rPr>
        <w:t xml:space="preserve"> a información orzamentaria e económica relativa ao mesmo.</w:t>
      </w:r>
    </w:p>
    <w:p w14:paraId="4B991E47" w14:textId="77777777" w:rsidR="00A8716A" w:rsidRDefault="00A8716A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4"/>
          <w:lang w:val="gl-ES"/>
        </w:rPr>
      </w:pPr>
    </w:p>
    <w:p w14:paraId="2D87B243" w14:textId="7A90A167" w:rsidR="00AA5EEF" w:rsidRPr="006F4EA4" w:rsidRDefault="00AF1024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4"/>
          <w:lang w:val="gl-ES"/>
        </w:rPr>
      </w:pPr>
      <w:r w:rsidRPr="006F4EA4">
        <w:rPr>
          <w:rFonts w:asciiTheme="minorHAnsi" w:hAnsiTheme="minorHAnsi"/>
          <w:sz w:val="24"/>
          <w:lang w:val="gl-ES"/>
        </w:rPr>
        <w:lastRenderedPageBreak/>
        <w:t>ACORDO</w:t>
      </w:r>
    </w:p>
    <w:p w14:paraId="3AA17974" w14:textId="70A22F99" w:rsidR="00812DE1" w:rsidRPr="006F4EA4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F4EA4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4F9EB1A6" w14:textId="326E38F9" w:rsidR="00D7729B" w:rsidRPr="00B764B9" w:rsidRDefault="00D7729B" w:rsidP="00D7729B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E1362">
        <w:rPr>
          <w:rFonts w:asciiTheme="minorHAnsi" w:hAnsiTheme="minorHAnsi"/>
          <w:b/>
          <w:lang w:val="gl-ES"/>
        </w:rPr>
        <w:t>Primeiro</w:t>
      </w:r>
      <w:r w:rsidRPr="006E1362">
        <w:rPr>
          <w:rFonts w:asciiTheme="minorHAnsi" w:hAnsiTheme="minorHAnsi"/>
          <w:lang w:val="gl-ES"/>
        </w:rPr>
        <w:t xml:space="preserve">: Estimar parcialmente a reclamación presentada por </w:t>
      </w:r>
      <w:proofErr w:type="spellStart"/>
      <w:r w:rsidR="00A8716A" w:rsidRPr="00A8716A">
        <w:rPr>
          <w:rFonts w:asciiTheme="minorHAnsi" w:hAnsiTheme="minorHAnsi"/>
          <w:highlight w:val="black"/>
          <w:lang w:val="gl-ES"/>
        </w:rPr>
        <w:t>xxxxxxxxxxxxxxxxxxxxxx</w:t>
      </w:r>
      <w:proofErr w:type="spellEnd"/>
      <w:r w:rsidRPr="006E1362">
        <w:rPr>
          <w:rFonts w:asciiTheme="minorHAnsi" w:hAnsiTheme="minorHAnsi"/>
          <w:lang w:val="gl-ES"/>
        </w:rPr>
        <w:t xml:space="preserve"> en nome e representación da </w:t>
      </w:r>
      <w:proofErr w:type="spellStart"/>
      <w:r w:rsidR="00A8716A" w:rsidRPr="00A8716A">
        <w:rPr>
          <w:rFonts w:asciiTheme="minorHAnsi" w:hAnsiTheme="minorHAnsi"/>
          <w:highlight w:val="black"/>
          <w:lang w:val="gl-ES"/>
        </w:rPr>
        <w:t>xxxxxxxxxxxxxxxxxxxxxx</w:t>
      </w:r>
      <w:proofErr w:type="spellEnd"/>
      <w:r w:rsidRPr="006E1362">
        <w:rPr>
          <w:rFonts w:asciiTheme="minorHAnsi" w:hAnsiTheme="minorHAnsi"/>
          <w:lang w:val="gl-ES"/>
        </w:rPr>
        <w:t xml:space="preserve"> con data</w:t>
      </w:r>
      <w:r>
        <w:rPr>
          <w:rFonts w:asciiTheme="minorHAnsi" w:hAnsiTheme="minorHAnsi"/>
          <w:lang w:val="gl-ES"/>
        </w:rPr>
        <w:t xml:space="preserve"> 2 de maio de 2017</w:t>
      </w:r>
      <w:r w:rsidRPr="006E1362">
        <w:rPr>
          <w:rFonts w:asciiTheme="minorHAnsi" w:hAnsiTheme="minorHAnsi"/>
          <w:lang w:val="gl-ES"/>
        </w:rPr>
        <w:t>, contra a denegación d</w:t>
      </w:r>
      <w:r>
        <w:rPr>
          <w:rFonts w:asciiTheme="minorHAnsi" w:hAnsiTheme="minorHAnsi"/>
          <w:lang w:val="gl-ES"/>
        </w:rPr>
        <w:t xml:space="preserve">a información referente a o proxecto e orzamento do GAC-3 para a construción dun </w:t>
      </w:r>
      <w:r w:rsidRPr="00B764B9">
        <w:rPr>
          <w:rFonts w:asciiTheme="minorHAnsi" w:hAnsiTheme="minorHAnsi"/>
          <w:lang w:val="gl-ES"/>
        </w:rPr>
        <w:t xml:space="preserve">centro Social </w:t>
      </w:r>
      <w:r>
        <w:rPr>
          <w:rFonts w:asciiTheme="minorHAnsi" w:hAnsiTheme="minorHAnsi"/>
          <w:lang w:val="gl-ES"/>
        </w:rPr>
        <w:t xml:space="preserve">no porto de </w:t>
      </w:r>
      <w:proofErr w:type="spellStart"/>
      <w:r>
        <w:rPr>
          <w:rFonts w:asciiTheme="minorHAnsi" w:hAnsiTheme="minorHAnsi"/>
          <w:lang w:val="gl-ES"/>
        </w:rPr>
        <w:t>Caión</w:t>
      </w:r>
      <w:proofErr w:type="spellEnd"/>
      <w:r>
        <w:rPr>
          <w:rFonts w:asciiTheme="minorHAnsi" w:hAnsiTheme="minorHAnsi"/>
          <w:lang w:val="gl-ES"/>
        </w:rPr>
        <w:t>.</w:t>
      </w:r>
    </w:p>
    <w:p w14:paraId="23CD2D24" w14:textId="6AF80BD6" w:rsidR="00D7729B" w:rsidRPr="006E1362" w:rsidRDefault="00D7729B" w:rsidP="00D7729B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E1362">
        <w:rPr>
          <w:rFonts w:asciiTheme="minorHAnsi" w:hAnsiTheme="minorHAnsi"/>
          <w:b/>
          <w:lang w:val="gl-ES"/>
        </w:rPr>
        <w:t>Segundo</w:t>
      </w:r>
      <w:r w:rsidRPr="006E1362">
        <w:rPr>
          <w:rFonts w:asciiTheme="minorHAnsi" w:hAnsiTheme="minorHAnsi"/>
          <w:lang w:val="gl-ES"/>
        </w:rPr>
        <w:t>: Instar á Consellería do Mar</w:t>
      </w:r>
      <w:r>
        <w:rPr>
          <w:rFonts w:asciiTheme="minorHAnsi" w:hAnsiTheme="minorHAnsi"/>
          <w:lang w:val="gl-ES"/>
        </w:rPr>
        <w:t xml:space="preserve"> e de Política Social e GAC-3</w:t>
      </w:r>
      <w:r w:rsidRPr="006E1362">
        <w:rPr>
          <w:rFonts w:asciiTheme="minorHAnsi" w:hAnsiTheme="minorHAnsi"/>
          <w:lang w:val="gl-ES"/>
        </w:rPr>
        <w:t>, a que, no pra</w:t>
      </w:r>
      <w:r>
        <w:rPr>
          <w:rFonts w:asciiTheme="minorHAnsi" w:hAnsiTheme="minorHAnsi"/>
          <w:lang w:val="gl-ES"/>
        </w:rPr>
        <w:t xml:space="preserve">zo máximo de 15 días hábiles, </w:t>
      </w:r>
      <w:r w:rsidRPr="006E1362">
        <w:rPr>
          <w:rFonts w:asciiTheme="minorHAnsi" w:hAnsiTheme="minorHAnsi"/>
          <w:lang w:val="gl-ES"/>
        </w:rPr>
        <w:t xml:space="preserve"> responda á petición de información solicitada, respectando os límites dos artigos 14 e 15 da Lei 19/2013, do 9 de decembro.</w:t>
      </w:r>
      <w:bookmarkStart w:id="0" w:name="_GoBack"/>
      <w:bookmarkEnd w:id="0"/>
    </w:p>
    <w:p w14:paraId="11497D2C" w14:textId="4284BD3D" w:rsidR="00D7729B" w:rsidRPr="006E1362" w:rsidRDefault="00D7729B" w:rsidP="00D7729B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E1362">
        <w:rPr>
          <w:rFonts w:asciiTheme="minorHAnsi" w:hAnsiTheme="minorHAnsi"/>
          <w:b/>
          <w:lang w:val="gl-ES"/>
        </w:rPr>
        <w:t>Terceiro</w:t>
      </w:r>
      <w:r w:rsidRPr="006E1362">
        <w:rPr>
          <w:rFonts w:asciiTheme="minorHAnsi" w:hAnsiTheme="minorHAnsi"/>
          <w:lang w:val="gl-ES"/>
        </w:rPr>
        <w:t>:  Instar á</w:t>
      </w:r>
      <w:r>
        <w:rPr>
          <w:rFonts w:asciiTheme="minorHAnsi" w:hAnsiTheme="minorHAnsi"/>
          <w:lang w:val="gl-ES"/>
        </w:rPr>
        <w:t>s</w:t>
      </w:r>
      <w:r w:rsidRPr="006E1362">
        <w:rPr>
          <w:rFonts w:asciiTheme="minorHAnsi" w:hAnsiTheme="minorHAnsi"/>
          <w:lang w:val="gl-ES"/>
        </w:rPr>
        <w:t xml:space="preserve"> Consellería do Mar</w:t>
      </w:r>
      <w:r w:rsidR="00570496">
        <w:rPr>
          <w:rFonts w:asciiTheme="minorHAnsi" w:hAnsiTheme="minorHAnsi"/>
          <w:lang w:val="gl-ES"/>
        </w:rPr>
        <w:t xml:space="preserve"> e de Polí</w:t>
      </w:r>
      <w:r>
        <w:rPr>
          <w:rFonts w:asciiTheme="minorHAnsi" w:hAnsiTheme="minorHAnsi"/>
          <w:lang w:val="gl-ES"/>
        </w:rPr>
        <w:t>tica Social e GAC-3</w:t>
      </w:r>
      <w:r w:rsidRPr="006E1362">
        <w:rPr>
          <w:rFonts w:asciiTheme="minorHAnsi" w:hAnsiTheme="minorHAnsi"/>
          <w:lang w:val="gl-ES"/>
        </w:rPr>
        <w:t>, a que, no prazo máximo de 15 días hábiles, remita a esa Comisión da Transparencia copia do envío e a recepción da información solicitada polo reclamante.</w:t>
      </w:r>
    </w:p>
    <w:p w14:paraId="4B53B236" w14:textId="06FF88E0" w:rsidR="00D7729B" w:rsidRPr="006E1362" w:rsidRDefault="00D7729B" w:rsidP="00D7729B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E1362">
        <w:rPr>
          <w:rFonts w:asciiTheme="minorHAnsi" w:hAnsiTheme="minorHAnsi"/>
          <w:lang w:val="gl-ES"/>
        </w:rPr>
        <w:t>Contra esta resolución, que pon fin á vía administrativa, unicamente cabe, en caso de desconformidade, interpoñer recurso contencioso-administrativo, no prazo de dous meses, contados desde o día seguinte á notificación desta resolución, de confor</w:t>
      </w:r>
      <w:r w:rsidR="00EE4C36">
        <w:rPr>
          <w:rFonts w:asciiTheme="minorHAnsi" w:hAnsiTheme="minorHAnsi"/>
          <w:lang w:val="gl-ES"/>
        </w:rPr>
        <w:t>midade co previsto no artigo 8.3</w:t>
      </w:r>
      <w:r w:rsidRPr="006E1362">
        <w:rPr>
          <w:rFonts w:asciiTheme="minorHAnsi" w:hAnsiTheme="minorHAnsi"/>
          <w:lang w:val="gl-ES"/>
        </w:rPr>
        <w:t xml:space="preserve"> a Lei 29/1998, do 13 de xullo, reguladora da xurisdición contencioso-administrativa.</w:t>
      </w:r>
    </w:p>
    <w:p w14:paraId="64E8A86B" w14:textId="51E69D49" w:rsidR="00D7729B" w:rsidRPr="006E1362" w:rsidRDefault="00D7729B" w:rsidP="00D7729B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Santiago de Compostela, a 9 </w:t>
      </w:r>
      <w:r w:rsidRPr="006E1362">
        <w:rPr>
          <w:rFonts w:asciiTheme="minorHAnsi" w:hAnsiTheme="minorHAnsi"/>
          <w:lang w:val="gl-ES"/>
        </w:rPr>
        <w:t>de outubro de 2017</w:t>
      </w:r>
    </w:p>
    <w:p w14:paraId="4C91F2CD" w14:textId="77777777" w:rsidR="00D7729B" w:rsidRPr="006E1362" w:rsidRDefault="00D7729B" w:rsidP="00D7729B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6E1362">
        <w:rPr>
          <w:rFonts w:asciiTheme="minorHAnsi" w:hAnsiTheme="minorHAnsi"/>
          <w:lang w:val="gl-ES"/>
        </w:rPr>
        <w:t xml:space="preserve">A presidenta da Comisión da Transparencia </w:t>
      </w:r>
    </w:p>
    <w:p w14:paraId="6D2C9535" w14:textId="201E8330" w:rsidR="00422D6A" w:rsidRPr="006F4EA4" w:rsidRDefault="00D7729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6E1362">
        <w:rPr>
          <w:rFonts w:asciiTheme="minorHAnsi" w:hAnsiTheme="minorHAnsi"/>
          <w:lang w:val="gl-ES"/>
        </w:rPr>
        <w:t>Milagros</w:t>
      </w:r>
      <w:proofErr w:type="spellEnd"/>
      <w:r w:rsidRPr="006E1362">
        <w:rPr>
          <w:rFonts w:asciiTheme="minorHAnsi" w:hAnsiTheme="minorHAnsi"/>
          <w:lang w:val="gl-ES"/>
        </w:rPr>
        <w:t xml:space="preserve"> Otero </w:t>
      </w:r>
      <w:proofErr w:type="spellStart"/>
      <w:r w:rsidRPr="006E1362">
        <w:rPr>
          <w:rFonts w:asciiTheme="minorHAnsi" w:hAnsiTheme="minorHAnsi"/>
          <w:lang w:val="gl-ES"/>
        </w:rPr>
        <w:t>Parga</w:t>
      </w:r>
      <w:proofErr w:type="spellEnd"/>
    </w:p>
    <w:sectPr w:rsidR="00422D6A" w:rsidRPr="006F4EA4" w:rsidSect="007B46C4">
      <w:headerReference w:type="default" r:id="rId8"/>
      <w:footerReference w:type="even" r:id="rId9"/>
      <w:footerReference w:type="default" r:id="rId10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37460" w14:textId="77777777" w:rsidR="00FF6B3C" w:rsidRDefault="00FF6B3C" w:rsidP="00AA5EEF">
      <w:r>
        <w:separator/>
      </w:r>
    </w:p>
  </w:endnote>
  <w:endnote w:type="continuationSeparator" w:id="0">
    <w:p w14:paraId="04114155" w14:textId="77777777" w:rsidR="00FF6B3C" w:rsidRDefault="00FF6B3C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A8716A">
          <w:rPr>
            <w:rFonts w:asciiTheme="minorHAnsi" w:hAnsiTheme="minorHAnsi"/>
            <w:noProof/>
            <w:color w:val="99CB38" w:themeColor="accent1"/>
          </w:rPr>
          <w:t>4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CE2D1" w14:textId="77777777" w:rsidR="00FF6B3C" w:rsidRDefault="00FF6B3C" w:rsidP="00AA5EEF">
      <w:r>
        <w:separator/>
      </w:r>
    </w:p>
  </w:footnote>
  <w:footnote w:type="continuationSeparator" w:id="0">
    <w:p w14:paraId="2EE5C476" w14:textId="77777777" w:rsidR="00FF6B3C" w:rsidRDefault="00FF6B3C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E21"/>
    <w:multiLevelType w:val="hybridMultilevel"/>
    <w:tmpl w:val="C8BC8582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75EA"/>
    <w:multiLevelType w:val="hybridMultilevel"/>
    <w:tmpl w:val="CC66EB8A"/>
    <w:lvl w:ilvl="0" w:tplc="05C827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755F1"/>
    <w:multiLevelType w:val="hybridMultilevel"/>
    <w:tmpl w:val="FA3A3576"/>
    <w:lvl w:ilvl="0" w:tplc="05C827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34E61"/>
    <w:rsid w:val="0006439D"/>
    <w:rsid w:val="0009689D"/>
    <w:rsid w:val="000E0D4E"/>
    <w:rsid w:val="000E7AB5"/>
    <w:rsid w:val="000F0057"/>
    <w:rsid w:val="00111E9F"/>
    <w:rsid w:val="00116436"/>
    <w:rsid w:val="00117CA1"/>
    <w:rsid w:val="001334A8"/>
    <w:rsid w:val="001554B4"/>
    <w:rsid w:val="0017666C"/>
    <w:rsid w:val="00177A03"/>
    <w:rsid w:val="001A7FCE"/>
    <w:rsid w:val="001B08EB"/>
    <w:rsid w:val="00202B2B"/>
    <w:rsid w:val="00231950"/>
    <w:rsid w:val="00232198"/>
    <w:rsid w:val="00260CC9"/>
    <w:rsid w:val="0027595A"/>
    <w:rsid w:val="00282E0E"/>
    <w:rsid w:val="00296733"/>
    <w:rsid w:val="002B23E3"/>
    <w:rsid w:val="002B6DAC"/>
    <w:rsid w:val="002C3CCE"/>
    <w:rsid w:val="002E3D71"/>
    <w:rsid w:val="002F08A2"/>
    <w:rsid w:val="00304896"/>
    <w:rsid w:val="00355270"/>
    <w:rsid w:val="003A2145"/>
    <w:rsid w:val="003C1BB7"/>
    <w:rsid w:val="003C2769"/>
    <w:rsid w:val="003C576C"/>
    <w:rsid w:val="003E5806"/>
    <w:rsid w:val="00410B26"/>
    <w:rsid w:val="00422D6A"/>
    <w:rsid w:val="004375F7"/>
    <w:rsid w:val="00494251"/>
    <w:rsid w:val="004B2194"/>
    <w:rsid w:val="004B60F1"/>
    <w:rsid w:val="00570496"/>
    <w:rsid w:val="00571EC7"/>
    <w:rsid w:val="0058228A"/>
    <w:rsid w:val="00582E21"/>
    <w:rsid w:val="00590B3B"/>
    <w:rsid w:val="00592F83"/>
    <w:rsid w:val="005C6756"/>
    <w:rsid w:val="005E1B86"/>
    <w:rsid w:val="006303E0"/>
    <w:rsid w:val="006363F9"/>
    <w:rsid w:val="00661F31"/>
    <w:rsid w:val="00663AB0"/>
    <w:rsid w:val="006C1DA6"/>
    <w:rsid w:val="006E7832"/>
    <w:rsid w:val="006F0CA3"/>
    <w:rsid w:val="006F4EA4"/>
    <w:rsid w:val="006F5051"/>
    <w:rsid w:val="00714D9D"/>
    <w:rsid w:val="007267B8"/>
    <w:rsid w:val="007358AB"/>
    <w:rsid w:val="0075663E"/>
    <w:rsid w:val="0078025C"/>
    <w:rsid w:val="00790051"/>
    <w:rsid w:val="0079532C"/>
    <w:rsid w:val="007B46C4"/>
    <w:rsid w:val="007B4FF6"/>
    <w:rsid w:val="007F6E14"/>
    <w:rsid w:val="00805D30"/>
    <w:rsid w:val="00812DE1"/>
    <w:rsid w:val="008204D2"/>
    <w:rsid w:val="00853442"/>
    <w:rsid w:val="0088390D"/>
    <w:rsid w:val="008D3DA8"/>
    <w:rsid w:val="008D4D8E"/>
    <w:rsid w:val="008E54D8"/>
    <w:rsid w:val="009176A8"/>
    <w:rsid w:val="009501C2"/>
    <w:rsid w:val="00953C73"/>
    <w:rsid w:val="0096214E"/>
    <w:rsid w:val="009631E6"/>
    <w:rsid w:val="00975570"/>
    <w:rsid w:val="009825D7"/>
    <w:rsid w:val="009F46FE"/>
    <w:rsid w:val="00A23FB2"/>
    <w:rsid w:val="00A8716A"/>
    <w:rsid w:val="00A87352"/>
    <w:rsid w:val="00A94965"/>
    <w:rsid w:val="00AA5EEF"/>
    <w:rsid w:val="00AC55EC"/>
    <w:rsid w:val="00AF1024"/>
    <w:rsid w:val="00B042C7"/>
    <w:rsid w:val="00B27A43"/>
    <w:rsid w:val="00B60072"/>
    <w:rsid w:val="00B63796"/>
    <w:rsid w:val="00B64C96"/>
    <w:rsid w:val="00B764B9"/>
    <w:rsid w:val="00B83A85"/>
    <w:rsid w:val="00BA53AB"/>
    <w:rsid w:val="00BD010A"/>
    <w:rsid w:val="00C327E1"/>
    <w:rsid w:val="00C3498D"/>
    <w:rsid w:val="00C43540"/>
    <w:rsid w:val="00C47C93"/>
    <w:rsid w:val="00D16749"/>
    <w:rsid w:val="00D2401D"/>
    <w:rsid w:val="00D57471"/>
    <w:rsid w:val="00D7729B"/>
    <w:rsid w:val="00D8105D"/>
    <w:rsid w:val="00D81AD8"/>
    <w:rsid w:val="00D94691"/>
    <w:rsid w:val="00D97D97"/>
    <w:rsid w:val="00DD2FF1"/>
    <w:rsid w:val="00E1382B"/>
    <w:rsid w:val="00E175E5"/>
    <w:rsid w:val="00E32D19"/>
    <w:rsid w:val="00E33590"/>
    <w:rsid w:val="00E554C3"/>
    <w:rsid w:val="00E64109"/>
    <w:rsid w:val="00E65CE3"/>
    <w:rsid w:val="00E968B8"/>
    <w:rsid w:val="00ED28C1"/>
    <w:rsid w:val="00ED6EB9"/>
    <w:rsid w:val="00ED7ED3"/>
    <w:rsid w:val="00EE1DEC"/>
    <w:rsid w:val="00EE4C36"/>
    <w:rsid w:val="00F321A8"/>
    <w:rsid w:val="00F63D6A"/>
    <w:rsid w:val="00FC5764"/>
    <w:rsid w:val="00FC5F56"/>
    <w:rsid w:val="00FE42F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C8EDA5"/>
  <w14:defaultImageDpi w14:val="32767"/>
  <w15:docId w15:val="{32B7ACDD-EBF1-4ABC-A9A9-645E891C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75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5F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F3D7-81E8-4046-AF05-2A3030D9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Comunicacion</cp:lastModifiedBy>
  <cp:revision>4</cp:revision>
  <cp:lastPrinted>2017-09-26T11:26:00Z</cp:lastPrinted>
  <dcterms:created xsi:type="dcterms:W3CDTF">2017-10-11T09:52:00Z</dcterms:created>
  <dcterms:modified xsi:type="dcterms:W3CDTF">2017-10-30T11:23:00Z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