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 w:after="1"/>
        <w:rPr>
          <w:rFonts w:ascii="Times New Roman"/>
          <w:sz w:val="18"/>
        </w:rPr>
      </w:pPr>
    </w:p>
    <w:p>
      <w:pPr>
        <w:pStyle w:val="BodyText"/>
        <w:ind w:left="505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51.2pt;height:44.55pt;mso-position-horizontal-relative:char;mso-position-vertical-relative:line" coordorigin="0,0" coordsize="3024,891">
            <v:rect style="position:absolute;left:0;top:0;width:2938;height:306" filled="true" fillcolor="#000000" stroked="false">
              <v:fill type="solid"/>
            </v:rect>
            <v:rect style="position:absolute;left:0;top:292;width:2867;height:293" filled="true" fillcolor="#000000" stroked="false">
              <v:fill type="solid"/>
            </v:rect>
            <v:rect style="position:absolute;left:0;top:585;width:3024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3"/>
        <w:spacing w:before="190"/>
        <w:rPr>
          <w:b w:val="0"/>
        </w:rPr>
      </w:pPr>
      <w:r>
        <w:rPr/>
        <w:pict>
          <v:group style="position:absolute;margin-left:146.217346pt;margin-top:10.273912pt;width:137.450pt;height:15.35pt;mso-position-horizontal-relative:page;mso-position-vertical-relative:paragraph;z-index:1048" coordorigin="2924,205" coordsize="2749,307">
            <v:line style="position:absolute" from="2952,205" to="2952,512" stroked="true" strokeweight="2.78230pt" strokecolor="#000000">
              <v:stroke dashstyle="solid"/>
            </v:line>
            <v:rect style="position:absolute;left:2979;top:207;width:2693;height:306" filled="true" fillcolor="#000000" stroked="false">
              <v:fill type="solid"/>
            </v:rect>
            <w10:wrap type="none"/>
          </v:group>
        </w:pict>
      </w:r>
      <w:r>
        <w:rPr/>
        <w:t>Reclamante</w:t>
      </w:r>
      <w:r>
        <w:rPr>
          <w:b w:val="0"/>
        </w:rPr>
        <w:t>:</w:t>
      </w:r>
    </w:p>
    <w:p>
      <w:pPr>
        <w:spacing w:before="0"/>
        <w:ind w:left="121" w:right="0" w:firstLine="0"/>
        <w:jc w:val="left"/>
        <w:rPr>
          <w:sz w:val="24"/>
        </w:rPr>
      </w:pPr>
      <w:r>
        <w:rPr/>
        <w:pict>
          <v:rect style="position:absolute;margin-left:74.856094pt;margin-top:13.499542pt;width:211.5483pt;height:23.5636pt;mso-position-horizontal-relative:page;mso-position-vertical-relative:paragraph;z-index:-5752" filled="true" fillcolor="#000000" stroked="false">
            <v:fill type="solid"/>
            <w10:wrap type="none"/>
          </v:rect>
        </w:pict>
      </w:r>
      <w:r>
        <w:rPr>
          <w:b/>
          <w:sz w:val="24"/>
        </w:rPr>
        <w:t>Expediente </w:t>
      </w:r>
      <w:r>
        <w:rPr>
          <w:sz w:val="24"/>
        </w:rPr>
        <w:t>RSCTG 48/2017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2"/>
        </w:rPr>
      </w:pPr>
    </w:p>
    <w:p>
      <w:pPr>
        <w:pStyle w:val="Heading2"/>
        <w:ind w:right="107"/>
        <w:jc w:val="both"/>
      </w:pPr>
      <w:r>
        <w:rPr/>
        <w:t>ASUNTO: Resolución da Comisión da Transparencia de Galicia na reclamación presentada ao amparo do artigo 28 da Lei 1/2016, do 18 de xaneiro, de transparencia e bo goberno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7069" w:val="left" w:leader="none"/>
        </w:tabs>
        <w:ind w:left="121"/>
      </w:pPr>
      <w:r>
        <w:rPr/>
        <w:pict>
          <v:rect style="position:absolute;margin-left:292.027588pt;margin-top:.857795pt;width:139.4377pt;height:15.2518pt;mso-position-horizontal-relative:page;mso-position-vertical-relative:paragraph;z-index:-57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3.747742pt;margin-top:.857795pt;width:13.7164pt;height:15.2518pt;mso-position-horizontal-relative:page;mso-position-vertical-relative:paragraph;z-index:1120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40"/>
        </w:rPr>
        <w:t> </w:t>
      </w:r>
      <w:r>
        <w:rPr/>
        <w:t>presentada</w:t>
      </w:r>
      <w:r>
        <w:rPr>
          <w:spacing w:val="8"/>
        </w:rPr>
        <w:t> </w:t>
      </w:r>
      <w:r>
        <w:rPr/>
        <w:t>por</w:t>
        <w:tab/>
        <w:t>, representado</w:t>
      </w:r>
      <w:r>
        <w:rPr>
          <w:spacing w:val="18"/>
        </w:rPr>
        <w:t> </w:t>
      </w:r>
      <w:r>
        <w:rPr/>
        <w:t>por</w:t>
      </w:r>
    </w:p>
    <w:p>
      <w:pPr>
        <w:pStyle w:val="BodyText"/>
        <w:ind w:left="121" w:right="106" w:firstLine="2884"/>
        <w:jc w:val="both"/>
      </w:pPr>
      <w:r>
        <w:rPr/>
        <w:pict>
          <v:rect style="position:absolute;margin-left:84.080017pt;margin-top:.85778pt;width:144.2266pt;height:15.2518pt;mso-position-horizontal-relative:page;mso-position-vertical-relative:paragraph;z-index:-5680" filled="true" fillcolor="#000000" stroked="false">
            <v:fill type="solid"/>
            <w10:wrap type="none"/>
          </v:rect>
        </w:pict>
      </w:r>
      <w:r>
        <w:rPr/>
        <w:t>, mediante escrito do 5 de maio de 2017, a Comisión da Transparencia, considerando os antecedentes e fundamentos xurídicos que se especifican a continuación, adopta a seguinte resolución: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ANTECEDENTES</w:t>
      </w:r>
    </w:p>
    <w:p>
      <w:pPr>
        <w:pStyle w:val="BodyText"/>
        <w:tabs>
          <w:tab w:pos="4112" w:val="left" w:leader="none"/>
          <w:tab w:pos="5015" w:val="left" w:leader="none"/>
          <w:tab w:pos="6020" w:val="left" w:leader="none"/>
        </w:tabs>
        <w:spacing w:before="279"/>
        <w:ind w:left="121" w:right="106"/>
        <w:jc w:val="both"/>
      </w:pPr>
      <w:r>
        <w:rPr/>
        <w:pict>
          <v:rect style="position:absolute;margin-left:145.640045pt;margin-top:14.807777pt;width:135.5384pt;height:15.2518pt;mso-position-horizontal-relative:page;mso-position-vertical-relative:paragraph;z-index:-5656" filled="true" fillcolor="#000000" stroked="false">
            <v:fill type="solid"/>
            <w10:wrap type="none"/>
          </v:rect>
        </w:pict>
      </w:r>
      <w:r>
        <w:rPr/>
        <w:pict>
          <v:rect style="position:absolute;margin-left:233.47998pt;margin-top:44.08791pt;width:95.28pt;height:15.2517pt;mso-position-horizontal-relative:page;mso-position-vertical-relative:paragraph;z-index:-5632" filled="true" fillcolor="#000000" stroked="false">
            <v:fill type="solid"/>
            <w10:wrap type="none"/>
          </v:rect>
        </w:pict>
      </w:r>
      <w:r>
        <w:rPr/>
        <w:pict>
          <v:rect style="position:absolute;margin-left:279.677216pt;margin-top:102.767906pt;width:92.1465pt;height:15.2517pt;mso-position-horizontal-relative:page;mso-position-vertical-relative:paragraph;z-index:-5608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</w:r>
      <w:r>
        <w:rPr>
          <w:spacing w:val="-5"/>
        </w:rPr>
        <w:t> </w:t>
      </w:r>
      <w:r>
        <w:rPr/>
        <w:t>D.</w:t>
        <w:tab/>
        <w:t>presentou,</w:t>
      </w:r>
      <w:r>
        <w:rPr>
          <w:spacing w:val="-7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escrito</w:t>
      </w:r>
      <w:r>
        <w:rPr>
          <w:spacing w:val="-7"/>
        </w:rPr>
        <w:t> </w:t>
      </w:r>
      <w:r>
        <w:rPr/>
        <w:t>con</w:t>
      </w:r>
      <w:r>
        <w:rPr>
          <w:spacing w:val="-9"/>
        </w:rPr>
        <w:t> </w:t>
      </w:r>
      <w:r>
        <w:rPr/>
        <w:t>entrada</w:t>
      </w:r>
      <w:r>
        <w:rPr>
          <w:spacing w:val="-10"/>
        </w:rPr>
        <w:t> </w:t>
      </w:r>
      <w:r>
        <w:rPr/>
        <w:t>no</w:t>
      </w:r>
      <w:r>
        <w:rPr>
          <w:spacing w:val="-7"/>
        </w:rPr>
        <w:t> </w:t>
      </w:r>
      <w:r>
        <w:rPr/>
        <w:t>rexistro da Xunta de Galicia o día 14 de febreiro de 2017, unha solicitude de acceso á información pública, en</w:t>
      </w:r>
      <w:r>
        <w:rPr>
          <w:spacing w:val="15"/>
        </w:rPr>
        <w:t> </w:t>
      </w:r>
      <w:r>
        <w:rPr/>
        <w:t>representación</w:t>
      </w:r>
      <w:r>
        <w:rPr>
          <w:spacing w:val="6"/>
        </w:rPr>
        <w:t> </w:t>
      </w:r>
      <w:r>
        <w:rPr/>
        <w:t>de</w:t>
        <w:tab/>
        <w:tab/>
        <w:t>ao amparo do disposto no artigo 26 da Lei 1/2016, do 18 de xaneiro, de transparencia e bo goberno, para recibir información sobre os letrados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letradas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Xunta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Galicia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compatibilidades</w:t>
      </w:r>
      <w:r>
        <w:rPr>
          <w:spacing w:val="-7"/>
        </w:rPr>
        <w:t> </w:t>
      </w:r>
      <w:r>
        <w:rPr/>
        <w:t>concedidas</w:t>
      </w:r>
      <w:r>
        <w:rPr>
          <w:spacing w:val="-7"/>
        </w:rPr>
        <w:t> </w:t>
      </w:r>
      <w:r>
        <w:rPr/>
        <w:t>pola</w:t>
      </w:r>
      <w:r>
        <w:rPr>
          <w:spacing w:val="-4"/>
        </w:rPr>
        <w:t> </w:t>
      </w:r>
      <w:r>
        <w:rPr/>
        <w:t>administración. Con data de 16 de marzo de 2017 suspéndese o prazo para resolver a solicitude de acceso á información   pública </w:t>
      </w:r>
      <w:r>
        <w:rPr>
          <w:spacing w:val="15"/>
        </w:rPr>
        <w:t> </w:t>
      </w:r>
      <w:r>
        <w:rPr/>
        <w:t>presentada </w:t>
      </w:r>
      <w:r>
        <w:rPr>
          <w:spacing w:val="33"/>
        </w:rPr>
        <w:t> </w:t>
      </w:r>
      <w:r>
        <w:rPr/>
        <w:t>por</w:t>
        <w:tab/>
        <w:tab/>
        <w:tab/>
        <w:t>para darlle traslado ao agora reclamante, funcionario do corpo de letrados cunha compatibilidade en</w:t>
      </w:r>
      <w:r>
        <w:rPr>
          <w:spacing w:val="-8"/>
        </w:rPr>
        <w:t> </w:t>
      </w:r>
      <w:r>
        <w:rPr/>
        <w:t>vigor.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121" w:right="108" w:firstLine="0"/>
        <w:jc w:val="both"/>
        <w:rPr>
          <w:i/>
          <w:sz w:val="24"/>
        </w:rPr>
      </w:pPr>
      <w:r>
        <w:rPr>
          <w:sz w:val="24"/>
        </w:rPr>
        <w:t>Con</w:t>
      </w:r>
      <w:r>
        <w:rPr>
          <w:spacing w:val="-12"/>
          <w:sz w:val="24"/>
        </w:rPr>
        <w:t> </w:t>
      </w:r>
      <w:r>
        <w:rPr>
          <w:sz w:val="24"/>
        </w:rPr>
        <w:t>data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6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abril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2017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agora</w:t>
      </w:r>
      <w:r>
        <w:rPr>
          <w:spacing w:val="-15"/>
          <w:sz w:val="24"/>
        </w:rPr>
        <w:t> </w:t>
      </w:r>
      <w:r>
        <w:rPr>
          <w:sz w:val="24"/>
        </w:rPr>
        <w:t>reclamante</w:t>
      </w:r>
      <w:r>
        <w:rPr>
          <w:spacing w:val="-17"/>
          <w:sz w:val="24"/>
        </w:rPr>
        <w:t> </w:t>
      </w:r>
      <w:r>
        <w:rPr>
          <w:sz w:val="24"/>
        </w:rPr>
        <w:t>realizaba</w:t>
      </w:r>
      <w:r>
        <w:rPr>
          <w:spacing w:val="-15"/>
          <w:sz w:val="24"/>
        </w:rPr>
        <w:t> </w:t>
      </w:r>
      <w:r>
        <w:rPr>
          <w:sz w:val="24"/>
        </w:rPr>
        <w:t>unhas</w:t>
      </w:r>
      <w:r>
        <w:rPr>
          <w:spacing w:val="-13"/>
          <w:sz w:val="24"/>
        </w:rPr>
        <w:t> </w:t>
      </w:r>
      <w:r>
        <w:rPr>
          <w:sz w:val="24"/>
        </w:rPr>
        <w:t>alegacións</w:t>
      </w:r>
      <w:r>
        <w:rPr>
          <w:spacing w:val="-13"/>
          <w:sz w:val="24"/>
        </w:rPr>
        <w:t> </w:t>
      </w:r>
      <w:r>
        <w:rPr>
          <w:sz w:val="24"/>
        </w:rPr>
        <w:t>nas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indicaba que se descoñecía o interese que puidese ter o solicitante “</w:t>
      </w:r>
      <w:r>
        <w:rPr>
          <w:i/>
          <w:sz w:val="24"/>
        </w:rPr>
        <w:t>xa que non mantemos </w:t>
      </w:r>
      <w:r>
        <w:rPr>
          <w:i/>
          <w:sz w:val="24"/>
        </w:rPr>
        <w:t>absolutamente ningunha relación persoal ou profesional co mesmo</w:t>
      </w:r>
      <w:r>
        <w:rPr>
          <w:sz w:val="24"/>
        </w:rPr>
        <w:t>”, tamén manifestaba que tendo en conta o dereito prevalente á protección de datos procede “</w:t>
      </w:r>
      <w:r>
        <w:rPr>
          <w:i/>
          <w:sz w:val="24"/>
        </w:rPr>
        <w:t>coidarse que a que se </w:t>
      </w:r>
      <w:r>
        <w:rPr>
          <w:i/>
          <w:sz w:val="24"/>
        </w:rPr>
        <w:t>entregue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sexa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relevante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participación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control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funcionamento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Administración</w:t>
      </w:r>
    </w:p>
    <w:p>
      <w:pPr>
        <w:spacing w:after="0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50"/>
          <w:pgMar w:header="794" w:footer="1031" w:top="1820" w:bottom="1220" w:left="1580" w:right="1020"/>
          <w:pgNumType w:start="1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spacing w:line="240" w:lineRule="auto" w:before="51"/>
        <w:ind w:left="121" w:right="109" w:firstLine="0"/>
        <w:jc w:val="both"/>
        <w:rPr>
          <w:i/>
          <w:sz w:val="24"/>
        </w:rPr>
      </w:pPr>
      <w:r>
        <w:rPr>
          <w:i/>
          <w:sz w:val="24"/>
        </w:rPr>
        <w:t>autonómica por parte do peticionario</w:t>
      </w:r>
      <w:r>
        <w:rPr>
          <w:sz w:val="24"/>
        </w:rPr>
        <w:t>”, indicando que lle parece suficiente con referirse ao número de rexistro de persoal evitando un listado antroponímico ou patronímico individualizado facilitado pola propia administración. Entendía igualmente que “ </w:t>
      </w:r>
      <w:r>
        <w:rPr>
          <w:i/>
          <w:sz w:val="24"/>
        </w:rPr>
        <w:t>en ningún </w:t>
      </w:r>
      <w:r>
        <w:rPr>
          <w:i/>
          <w:sz w:val="24"/>
        </w:rPr>
        <w:t>caso se debe facilitar información que afecte a intereses de todos e cada un dos letrados, sen consentimento dos mesmos, tendo en conta ademais o disposto na Lei Orgánica 15/1999, do 13 de decembro, de protección de datos de carácter persoal”.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spacing w:before="1"/>
        <w:ind w:left="121" w:right="108"/>
        <w:jc w:val="both"/>
      </w:pPr>
      <w:r>
        <w:rPr/>
        <w:t>Con data de 6 de abril de 2017 a Dirección Xeral da Asesoría Xurídica, resolve con estimación parcial o acceso, dando, entre outros, datos varios que se corresponden coa compatibilidade da persoa que agora reclama.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21"/>
        <w:jc w:val="both"/>
      </w:pPr>
      <w:r>
        <w:rPr/>
        <w:t>A resolución é notificada ao letrado da Xunta e recibida o 7 de abril de 2017.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4902" w:val="left" w:leader="none"/>
        </w:tabs>
        <w:ind w:left="121"/>
        <w:jc w:val="both"/>
      </w:pPr>
      <w:r>
        <w:rPr/>
        <w:pict>
          <v:rect style="position:absolute;margin-left:189.919983pt;margin-top:.85793pt;width:133.1865pt;height:15.2518pt;mso-position-horizontal-relative:page;mso-position-vertical-relative:paragraph;z-index:-5584" filled="true" fillcolor="#000000" stroked="false">
            <v:fill type="solid"/>
            <w10:wrap type="none"/>
          </v:rect>
        </w:pict>
      </w:r>
      <w:r>
        <w:rPr/>
        <w:pict>
          <v:rect style="position:absolute;margin-left:473.958282pt;margin-top:.85796pt;width:63.5404pt;height:15.2518pt;mso-position-horizontal-relative:page;mso-position-vertical-relative:paragraph;z-index:1264" filled="true" fillcolor="#000000" stroked="false">
            <v:fill type="solid"/>
            <w10:wrap type="none"/>
          </v:rect>
        </w:pict>
      </w:r>
      <w:r>
        <w:rPr/>
        <w:t>O 5 de maio</w:t>
      </w:r>
      <w:r>
        <w:rPr>
          <w:spacing w:val="-16"/>
        </w:rPr>
        <w:t> </w:t>
      </w:r>
      <w:r>
        <w:rPr/>
        <w:t>de</w:t>
      </w:r>
      <w:r>
        <w:rPr>
          <w:spacing w:val="-5"/>
        </w:rPr>
        <w:t> </w:t>
      </w:r>
      <w:r>
        <w:rPr/>
        <w:t>2017,</w:t>
        <w:tab/>
        <w:t>, en nome e representación</w:t>
      </w:r>
      <w:r>
        <w:rPr>
          <w:spacing w:val="-20"/>
        </w:rPr>
        <w:t> </w:t>
      </w:r>
      <w:r>
        <w:rPr/>
        <w:t>de</w:t>
      </w:r>
    </w:p>
    <w:p>
      <w:pPr>
        <w:spacing w:before="0"/>
        <w:ind w:left="121" w:right="107" w:firstLine="681"/>
        <w:jc w:val="both"/>
        <w:rPr>
          <w:i/>
          <w:sz w:val="24"/>
        </w:rPr>
      </w:pPr>
      <w:r>
        <w:rPr/>
        <w:pict>
          <v:rect style="position:absolute;margin-left:84.079987pt;margin-top:.857946pt;width:34.0682pt;height:15.2518pt;mso-position-horizontal-relative:page;mso-position-vertical-relative:paragraph;z-index:-5536" filled="true" fillcolor="#000000" stroked="false">
            <v:fill type="solid"/>
            <w10:wrap type="none"/>
          </v:rect>
        </w:pict>
      </w:r>
      <w:r>
        <w:rPr>
          <w:sz w:val="24"/>
        </w:rPr>
        <w:t>, diríxese á Comisión da Transparencia coa seguinte reclamación “</w:t>
      </w:r>
      <w:r>
        <w:rPr>
          <w:i/>
          <w:sz w:val="24"/>
        </w:rPr>
        <w:t>a estimación da </w:t>
      </w:r>
      <w:r>
        <w:rPr>
          <w:i/>
          <w:sz w:val="24"/>
        </w:rPr>
        <w:t>reclamación que formulamos e de acordo cos argumentos que figuran no presente escrito e en contra do manifestado na Resolución da Dirección Xeral da Asesoría Xurídica Xeral sobre a solicitude de acceso á información pública, e se anule e declare nulo o referido acto administrativo de información resolución da Dirección Xeral da Asesoría Xurídica de 6 de abril de 2017.”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21" w:right="108"/>
        <w:jc w:val="both"/>
      </w:pPr>
      <w:r>
        <w:rPr>
          <w:b/>
        </w:rPr>
        <w:t>Segundo</w:t>
      </w:r>
      <w:r>
        <w:rPr/>
        <w:t>.</w:t>
      </w:r>
      <w:r>
        <w:rPr>
          <w:spacing w:val="-12"/>
        </w:rPr>
        <w:t> </w:t>
      </w:r>
      <w:r>
        <w:rPr/>
        <w:t>Con</w:t>
      </w:r>
      <w:r>
        <w:rPr>
          <w:spacing w:val="-10"/>
        </w:rPr>
        <w:t> </w:t>
      </w:r>
      <w:r>
        <w:rPr/>
        <w:t>data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10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maio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2017</w:t>
      </w:r>
      <w:r>
        <w:rPr>
          <w:spacing w:val="-13"/>
        </w:rPr>
        <w:t> </w:t>
      </w:r>
      <w:r>
        <w:rPr/>
        <w:t>déuselle</w:t>
      </w:r>
      <w:r>
        <w:rPr>
          <w:spacing w:val="-11"/>
        </w:rPr>
        <w:t> </w:t>
      </w:r>
      <w:r>
        <w:rPr/>
        <w:t>traslado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documentación</w:t>
      </w:r>
      <w:r>
        <w:rPr>
          <w:spacing w:val="-10"/>
        </w:rPr>
        <w:t> </w:t>
      </w:r>
      <w:r>
        <w:rPr/>
        <w:t>achegada</w:t>
      </w:r>
      <w:r>
        <w:rPr>
          <w:spacing w:val="-11"/>
        </w:rPr>
        <w:t> </w:t>
      </w:r>
      <w:r>
        <w:rPr/>
        <w:t>polo interesado á Asesoría Xurídica Xeral da Xunta de Galicia para que, en cumprimento da normativa de transparencia, achegue informe e copia completa e ordenada do</w:t>
      </w:r>
      <w:r>
        <w:rPr>
          <w:spacing w:val="-18"/>
        </w:rPr>
        <w:t> </w:t>
      </w:r>
      <w:r>
        <w:rPr/>
        <w:t>expediente.</w:t>
      </w:r>
    </w:p>
    <w:p>
      <w:pPr>
        <w:pStyle w:val="BodyText"/>
        <w:rPr>
          <w:sz w:val="23"/>
        </w:rPr>
      </w:pPr>
    </w:p>
    <w:p>
      <w:pPr>
        <w:pStyle w:val="BodyText"/>
        <w:ind w:left="121"/>
        <w:jc w:val="both"/>
      </w:pPr>
      <w:r>
        <w:rPr/>
        <w:t>A recepción da solicitude pola administración foi o 18 de maio de 2017.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/>
        <w:jc w:val="both"/>
      </w:pPr>
      <w:r>
        <w:rPr>
          <w:b/>
        </w:rPr>
        <w:t>Terceiro</w:t>
      </w:r>
      <w:r>
        <w:rPr/>
        <w:t>. Con data de 6 de xuño de 2017 recibiuse o informe e o expediente íntegro.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4"/>
        <w:jc w:val="both"/>
      </w:pPr>
      <w:r>
        <w:rPr>
          <w:b/>
        </w:rPr>
        <w:t>Cuarto. </w:t>
      </w:r>
      <w:r>
        <w:rPr/>
        <w:t>Na sesión XV, celebrada o día 5 de outubro de 2017, pola Comisión da Transparencia acordouse que o expediente RSCTG 48/2017, se retirase da sesión co fin de que “se proceda a identificar a terceiros interesados e darlle aos mesmos o trámite de audiencia previsto nos artigos</w:t>
      </w:r>
      <w:r>
        <w:rPr>
          <w:spacing w:val="-7"/>
        </w:rPr>
        <w:t> </w:t>
      </w:r>
      <w:r>
        <w:rPr/>
        <w:t>22.4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9"/>
        </w:rPr>
        <w:t> </w:t>
      </w:r>
      <w:r>
        <w:rPr/>
        <w:t>19/2013,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9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decembro,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disposición</w:t>
      </w:r>
      <w:r>
        <w:rPr>
          <w:spacing w:val="-5"/>
        </w:rPr>
        <w:t> </w:t>
      </w:r>
      <w:r>
        <w:rPr/>
        <w:t>adicional</w:t>
      </w:r>
      <w:r>
        <w:rPr>
          <w:spacing w:val="-6"/>
        </w:rPr>
        <w:t> </w:t>
      </w:r>
      <w:r>
        <w:rPr/>
        <w:t>cuarta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Lei</w:t>
      </w:r>
      <w:r>
        <w:rPr>
          <w:spacing w:val="-6"/>
        </w:rPr>
        <w:t> </w:t>
      </w:r>
      <w:r>
        <w:rPr/>
        <w:t>1/2016, do 18 de xaneiro”.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8"/>
        <w:jc w:val="both"/>
      </w:pPr>
      <w:r>
        <w:rPr>
          <w:b/>
        </w:rPr>
        <w:t>Quinto. </w:t>
      </w:r>
      <w:r>
        <w:rPr/>
        <w:t>O 11 de outubro de 2017 se lle notificou ao reclamante que se procedía a apertura dun trámite a terceiro interesado ante un recurso potestativo de acceso á información pública. A recepción do oficio foi o 18 de outubro de 2017.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08"/>
        <w:jc w:val="both"/>
      </w:pPr>
      <w:r>
        <w:rPr>
          <w:b/>
        </w:rPr>
        <w:t>Sexto. </w:t>
      </w:r>
      <w:r>
        <w:rPr/>
        <w:t>O mesmo 11 de outubro se notificaba ao terceiro a apertura dun trámite de audiencia tendo en conta que o procedemento administrativo dos artigos 28.3 da Lei 1/2016, do 18 de xaneiro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artigo</w:t>
      </w:r>
      <w:r>
        <w:rPr>
          <w:spacing w:val="-11"/>
        </w:rPr>
        <w:t> </w:t>
      </w:r>
      <w:r>
        <w:rPr/>
        <w:t>24</w:t>
      </w:r>
      <w:r>
        <w:rPr>
          <w:spacing w:val="-13"/>
        </w:rPr>
        <w:t> </w:t>
      </w:r>
      <w:r>
        <w:rPr/>
        <w:t>da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8"/>
        </w:rPr>
        <w:t> </w:t>
      </w:r>
      <w:r>
        <w:rPr/>
        <w:t>9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decembro</w:t>
      </w:r>
      <w:r>
        <w:rPr>
          <w:spacing w:val="-10"/>
        </w:rPr>
        <w:t> </w:t>
      </w:r>
      <w:r>
        <w:rPr/>
        <w:t>prevén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denegación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acceso</w:t>
      </w:r>
    </w:p>
    <w:p>
      <w:pPr>
        <w:spacing w:after="0"/>
        <w:jc w:val="both"/>
        <w:sectPr>
          <w:pgSz w:w="11900" w:h="16850"/>
          <w:pgMar w:header="794" w:footer="1031" w:top="1820" w:bottom="122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06"/>
        <w:jc w:val="both"/>
      </w:pPr>
      <w:r>
        <w:rPr/>
        <w:t>á</w:t>
      </w:r>
      <w:r>
        <w:rPr>
          <w:spacing w:val="-4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fundamenta</w:t>
      </w:r>
      <w:r>
        <w:rPr>
          <w:spacing w:val="-9"/>
        </w:rPr>
        <w:t> </w:t>
      </w:r>
      <w:r>
        <w:rPr/>
        <w:t>na</w:t>
      </w:r>
      <w:r>
        <w:rPr>
          <w:spacing w:val="-6"/>
        </w:rPr>
        <w:t> </w:t>
      </w:r>
      <w:r>
        <w:rPr/>
        <w:t>protección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intereses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terceiros,</w:t>
      </w:r>
      <w:r>
        <w:rPr>
          <w:spacing w:val="-6"/>
        </w:rPr>
        <w:t> </w:t>
      </w:r>
      <w:r>
        <w:rPr/>
        <w:t>outorgarase</w:t>
      </w:r>
      <w:r>
        <w:rPr>
          <w:spacing w:val="-6"/>
        </w:rPr>
        <w:t> </w:t>
      </w:r>
      <w:r>
        <w:rPr/>
        <w:t>trámite</w:t>
      </w:r>
      <w:r>
        <w:rPr>
          <w:spacing w:val="-6"/>
        </w:rPr>
        <w:t> </w:t>
      </w:r>
      <w:r>
        <w:rPr/>
        <w:t>de audiencia ás persoas que puideran resultar afectadas para que aleguen o que ao seu dereito conveña. A recepción do oficio foi o 16 de outubro de</w:t>
      </w:r>
      <w:r>
        <w:rPr>
          <w:spacing w:val="-8"/>
        </w:rPr>
        <w:t> </w:t>
      </w:r>
      <w:r>
        <w:rPr/>
        <w:t>2017.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7"/>
        <w:jc w:val="both"/>
      </w:pPr>
      <w:r>
        <w:rPr>
          <w:b/>
        </w:rPr>
        <w:t>Sétimo. </w:t>
      </w:r>
      <w:r>
        <w:rPr/>
        <w:t>O terceiro non fai alegacións, mais o reclamante neste expediente dirixe un escrito recibido o 3 de novembro, mais selado en correos con data do 31 de outubro de 2017 co seguinte alegato; a Lei Orgánica 15/1999, do 13 de decembro, de Protección de datos de Carácter Persoal, establece que o obxecto desta Lei é garantir e protexer no que concerne ao tratamento dos datos persoais, (...) e especialmente a intimidade persoal. Solicitando que o que se achegue sexa relevante para o control do funcionamento da administración por parte do peticionario, indicando que sería suficiente facilitar como moito o número de rexistro de persoal dos letrados e letradas.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21" w:right="107"/>
        <w:jc w:val="both"/>
      </w:pPr>
      <w:r>
        <w:rPr/>
        <w:t>O terceiro interesado entende que ao tratarse dunha lei orgánica debe prevalecer sobre contido da Lei de transparencia: debéndose preservar, na medida do posible, o dereito á intimidade</w:t>
      </w:r>
      <w:r>
        <w:rPr>
          <w:spacing w:val="-11"/>
        </w:rPr>
        <w:t> </w:t>
      </w:r>
      <w:r>
        <w:rPr/>
        <w:t>dos</w:t>
      </w:r>
      <w:r>
        <w:rPr>
          <w:spacing w:val="-7"/>
        </w:rPr>
        <w:t> </w:t>
      </w:r>
      <w:r>
        <w:rPr/>
        <w:t>letrados/as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Xunta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Galicia;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poder</w:t>
      </w:r>
      <w:r>
        <w:rPr>
          <w:spacing w:val="-8"/>
        </w:rPr>
        <w:t> </w:t>
      </w:r>
      <w:r>
        <w:rPr/>
        <w:t>preservar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que se facilita sexa veraz, correcta e pertinente, debe entregarse coas garantías inherentes, non só ao fomento da transparencia, senón tamén co dereito prevalente, á protección de datos de carácter</w:t>
      </w:r>
      <w:r>
        <w:rPr>
          <w:spacing w:val="-2"/>
        </w:rPr>
        <w:t> </w:t>
      </w:r>
      <w:r>
        <w:rPr/>
        <w:t>persoal.</w:t>
      </w:r>
    </w:p>
    <w:p>
      <w:pPr>
        <w:pStyle w:val="BodyText"/>
        <w:spacing w:before="12"/>
        <w:rPr>
          <w:sz w:val="22"/>
        </w:rPr>
      </w:pPr>
    </w:p>
    <w:p>
      <w:pPr>
        <w:pStyle w:val="Heading1"/>
        <w:jc w:val="both"/>
      </w:pPr>
      <w:r>
        <w:rPr/>
        <w:t>FUNDAMENTOS XURÍDICOS</w:t>
      </w:r>
    </w:p>
    <w:p>
      <w:pPr>
        <w:pStyle w:val="BodyText"/>
        <w:spacing w:before="278"/>
        <w:ind w:left="121" w:right="106"/>
        <w:jc w:val="both"/>
      </w:pPr>
      <w:r>
        <w:rPr/>
        <w:t>A lexislación aplicable a este procedemento vén configurada pola Lei 19/2013, de 9 de decembro, de transparencia, acceso á información pública e bo goberno, de carácter básico, e a Lei 1/2016, do 18 de xaneiro, de transparencia e bo goberno da Comunidade Autónoma de Galicia, xunto coa lexislación básica en materia de procedemento administrativo á que se remiten as anteriores.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spacing w:before="1"/>
        <w:jc w:val="both"/>
      </w:pPr>
      <w:r>
        <w:rPr/>
        <w:t>Primeiro.- Competencia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before="1"/>
        <w:ind w:left="121" w:right="106"/>
        <w:jc w:val="both"/>
      </w:pPr>
      <w:r>
        <w:rPr/>
        <w:t>O artigo 28 da Lei 1/2016, do 18 de xaneiro, de transparencia e bo goberno, establece que, contra toda resolución expresa ou presunta en materia de acceso á información pública, poderá interpoñerse unha reclamación perante o Valedor do Pobo.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9"/>
        <w:jc w:val="both"/>
      </w:pPr>
      <w:r>
        <w:rPr/>
        <w:t>O artigo 33 da Lei 1/2016, do 18 de xaneiro, de transparencia e bo goberno, indica que corresponde</w:t>
      </w:r>
      <w:r>
        <w:rPr>
          <w:spacing w:val="-11"/>
        </w:rPr>
        <w:t> </w:t>
      </w:r>
      <w:r>
        <w:rPr/>
        <w:t>á</w:t>
      </w:r>
      <w:r>
        <w:rPr>
          <w:spacing w:val="-9"/>
        </w:rPr>
        <w:t> </w:t>
      </w:r>
      <w:r>
        <w:rPr/>
        <w:t>Comisión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Transparencia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resolución</w:t>
      </w:r>
      <w:r>
        <w:rPr>
          <w:spacing w:val="-10"/>
        </w:rPr>
        <w:t> </w:t>
      </w:r>
      <w:r>
        <w:rPr/>
        <w:t>das</w:t>
      </w:r>
      <w:r>
        <w:rPr>
          <w:spacing w:val="-9"/>
        </w:rPr>
        <w:t> </w:t>
      </w:r>
      <w:r>
        <w:rPr/>
        <w:t>reclamacións</w:t>
      </w:r>
      <w:r>
        <w:rPr>
          <w:spacing w:val="-9"/>
        </w:rPr>
        <w:t> </w:t>
      </w:r>
      <w:r>
        <w:rPr/>
        <w:t>fronte</w:t>
      </w:r>
      <w:r>
        <w:rPr>
          <w:spacing w:val="-11"/>
        </w:rPr>
        <w:t> </w:t>
      </w:r>
      <w:r>
        <w:rPr/>
        <w:t>ás</w:t>
      </w:r>
      <w:r>
        <w:rPr>
          <w:spacing w:val="-9"/>
        </w:rPr>
        <w:t> </w:t>
      </w:r>
      <w:r>
        <w:rPr/>
        <w:t>resolucións de</w:t>
      </w:r>
      <w:r>
        <w:rPr>
          <w:spacing w:val="-6"/>
        </w:rPr>
        <w:t> </w:t>
      </w:r>
      <w:r>
        <w:rPr/>
        <w:t>acceso</w:t>
      </w:r>
      <w:r>
        <w:rPr>
          <w:spacing w:val="-3"/>
        </w:rPr>
        <w:t> </w:t>
      </w:r>
      <w:r>
        <w:rPr/>
        <w:t>á</w:t>
      </w:r>
      <w:r>
        <w:rPr>
          <w:spacing w:val="-6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artigo</w:t>
      </w:r>
      <w:r>
        <w:rPr>
          <w:spacing w:val="-6"/>
        </w:rPr>
        <w:t> </w:t>
      </w:r>
      <w:r>
        <w:rPr/>
        <w:t>28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1/2016,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18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xaneiro,</w:t>
      </w:r>
      <w:r>
        <w:rPr>
          <w:spacing w:val="-6"/>
        </w:rPr>
        <w:t> </w:t>
      </w:r>
      <w:r>
        <w:rPr/>
        <w:t>de transparencia e bo</w:t>
      </w:r>
      <w:r>
        <w:rPr>
          <w:spacing w:val="-3"/>
        </w:rPr>
        <w:t> </w:t>
      </w:r>
      <w:r>
        <w:rPr/>
        <w:t>goberno.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6"/>
        <w:jc w:val="both"/>
      </w:pPr>
      <w:r>
        <w:rPr/>
        <w:t>O</w:t>
      </w:r>
      <w:r>
        <w:rPr>
          <w:spacing w:val="-7"/>
        </w:rPr>
        <w:t> </w:t>
      </w:r>
      <w:r>
        <w:rPr/>
        <w:t>artigo</w:t>
      </w:r>
      <w:r>
        <w:rPr>
          <w:spacing w:val="-6"/>
        </w:rPr>
        <w:t> </w:t>
      </w:r>
      <w:r>
        <w:rPr/>
        <w:t>24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9"/>
        </w:rPr>
        <w:t> </w:t>
      </w:r>
      <w:r>
        <w:rPr/>
        <w:t>19/2013,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9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decembro,</w:t>
      </w:r>
      <w:r>
        <w:rPr>
          <w:spacing w:val="-6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,</w:t>
      </w:r>
      <w:r>
        <w:rPr>
          <w:spacing w:val="-9"/>
        </w:rPr>
        <w:t> </w:t>
      </w:r>
      <w:r>
        <w:rPr/>
        <w:t>contra</w:t>
      </w:r>
      <w:r>
        <w:rPr>
          <w:spacing w:val="-8"/>
        </w:rPr>
        <w:t> </w:t>
      </w:r>
      <w:r>
        <w:rPr/>
        <w:t>toda</w:t>
      </w:r>
      <w:r>
        <w:rPr>
          <w:spacing w:val="-11"/>
        </w:rPr>
        <w:t> </w:t>
      </w:r>
      <w:r>
        <w:rPr/>
        <w:t>resolución</w:t>
      </w:r>
      <w:r>
        <w:rPr>
          <w:spacing w:val="-5"/>
        </w:rPr>
        <w:t> </w:t>
      </w:r>
      <w:r>
        <w:rPr/>
        <w:t>expresa ou</w:t>
      </w:r>
      <w:r>
        <w:rPr>
          <w:spacing w:val="6"/>
        </w:rPr>
        <w:t> </w:t>
      </w:r>
      <w:r>
        <w:rPr/>
        <w:t>presunta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materia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acceso</w:t>
      </w:r>
      <w:r>
        <w:rPr>
          <w:spacing w:val="3"/>
        </w:rPr>
        <w:t> </w:t>
      </w:r>
      <w:r>
        <w:rPr/>
        <w:t>poderá</w:t>
      </w:r>
      <w:r>
        <w:rPr>
          <w:spacing w:val="5"/>
        </w:rPr>
        <w:t> </w:t>
      </w:r>
      <w:r>
        <w:rPr/>
        <w:t>interpoñerse</w:t>
      </w:r>
      <w:r>
        <w:rPr>
          <w:spacing w:val="3"/>
        </w:rPr>
        <w:t> </w:t>
      </w:r>
      <w:r>
        <w:rPr/>
        <w:t>unha</w:t>
      </w:r>
      <w:r>
        <w:rPr>
          <w:spacing w:val="5"/>
        </w:rPr>
        <w:t> </w:t>
      </w:r>
      <w:r>
        <w:rPr/>
        <w:t>reclamación</w:t>
      </w:r>
      <w:r>
        <w:rPr>
          <w:spacing w:val="6"/>
        </w:rPr>
        <w:t> </w:t>
      </w:r>
      <w:r>
        <w:rPr/>
        <w:t>ante</w:t>
      </w:r>
      <w:r>
        <w:rPr>
          <w:spacing w:val="3"/>
        </w:rPr>
        <w:t> </w:t>
      </w:r>
      <w:r>
        <w:rPr/>
        <w:t>o</w:t>
      </w:r>
      <w:r>
        <w:rPr>
          <w:spacing w:val="5"/>
        </w:rPr>
        <w:t> </w:t>
      </w:r>
      <w:r>
        <w:rPr/>
        <w:t>Consejo</w:t>
      </w:r>
      <w:r>
        <w:rPr>
          <w:spacing w:val="3"/>
        </w:rPr>
        <w:t> </w:t>
      </w:r>
      <w:r>
        <w:rPr/>
        <w:t>de</w:t>
      </w:r>
    </w:p>
    <w:p>
      <w:pPr>
        <w:spacing w:after="0"/>
        <w:jc w:val="both"/>
        <w:sectPr>
          <w:pgSz w:w="11900" w:h="16850"/>
          <w:pgMar w:header="794" w:footer="1031" w:top="1820" w:bottom="122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06"/>
        <w:jc w:val="both"/>
      </w:pPr>
      <w:r>
        <w:rPr/>
        <w:t>Transparencia y Buen Gobierno, con carácter potestativo e previa a súa impugnación en vía contencioso-administrativa.</w:t>
      </w:r>
      <w:r>
        <w:rPr>
          <w:spacing w:val="-10"/>
        </w:rPr>
        <w:t> </w:t>
      </w:r>
      <w:r>
        <w:rPr/>
        <w:t>Esta</w:t>
      </w:r>
      <w:r>
        <w:rPr>
          <w:spacing w:val="-10"/>
        </w:rPr>
        <w:t> </w:t>
      </w:r>
      <w:r>
        <w:rPr/>
        <w:t>mesma</w:t>
      </w:r>
      <w:r>
        <w:rPr>
          <w:spacing w:val="-9"/>
        </w:rPr>
        <w:t> </w:t>
      </w:r>
      <w:r>
        <w:rPr/>
        <w:t>lei,</w:t>
      </w:r>
      <w:r>
        <w:rPr>
          <w:spacing w:val="-12"/>
        </w:rPr>
        <w:t> </w:t>
      </w:r>
      <w:r>
        <w:rPr/>
        <w:t>na</w:t>
      </w:r>
      <w:r>
        <w:rPr>
          <w:spacing w:val="-10"/>
        </w:rPr>
        <w:t> </w:t>
      </w:r>
      <w:r>
        <w:rPr/>
        <w:t>súa</w:t>
      </w:r>
      <w:r>
        <w:rPr>
          <w:spacing w:val="-10"/>
        </w:rPr>
        <w:t> </w:t>
      </w:r>
      <w:r>
        <w:rPr/>
        <w:t>disposición</w:t>
      </w:r>
      <w:r>
        <w:rPr>
          <w:spacing w:val="-9"/>
        </w:rPr>
        <w:t> </w:t>
      </w:r>
      <w:r>
        <w:rPr/>
        <w:t>adicional</w:t>
      </w:r>
      <w:r>
        <w:rPr>
          <w:spacing w:val="-10"/>
        </w:rPr>
        <w:t> </w:t>
      </w:r>
      <w:r>
        <w:rPr/>
        <w:t>cuarta</w:t>
      </w:r>
      <w:r>
        <w:rPr>
          <w:spacing w:val="-10"/>
        </w:rPr>
        <w:t> </w:t>
      </w:r>
      <w:r>
        <w:rPr/>
        <w:t>establece</w:t>
      </w:r>
      <w:r>
        <w:rPr>
          <w:spacing w:val="-12"/>
        </w:rPr>
        <w:t> </w:t>
      </w:r>
      <w:r>
        <w:rPr/>
        <w:t>que a</w:t>
      </w:r>
      <w:r>
        <w:rPr>
          <w:spacing w:val="-6"/>
        </w:rPr>
        <w:t> </w:t>
      </w:r>
      <w:r>
        <w:rPr/>
        <w:t>resolución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reclamación</w:t>
      </w:r>
      <w:r>
        <w:rPr>
          <w:spacing w:val="-8"/>
        </w:rPr>
        <w:t> </w:t>
      </w:r>
      <w:r>
        <w:rPr/>
        <w:t>prevista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artigo</w:t>
      </w:r>
      <w:r>
        <w:rPr>
          <w:spacing w:val="-6"/>
        </w:rPr>
        <w:t> </w:t>
      </w:r>
      <w:r>
        <w:rPr/>
        <w:t>24</w:t>
      </w:r>
      <w:r>
        <w:rPr>
          <w:spacing w:val="-8"/>
        </w:rPr>
        <w:t> </w:t>
      </w:r>
      <w:r>
        <w:rPr/>
        <w:t>corresponderá,</w:t>
      </w:r>
      <w:r>
        <w:rPr>
          <w:spacing w:val="-6"/>
        </w:rPr>
        <w:t> </w:t>
      </w:r>
      <w:r>
        <w:rPr/>
        <w:t>nos</w:t>
      </w:r>
      <w:r>
        <w:rPr>
          <w:spacing w:val="-7"/>
        </w:rPr>
        <w:t> </w:t>
      </w:r>
      <w:r>
        <w:rPr/>
        <w:t>supostos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resolucións ditadas polas Administracións das Comunidades autónomas e o seu sector público, e polas Entidades Locais comprendidas no seu ámbito territorial, ao órgano independente que determinen as Comunidades Autónomas, por tanto as competencias nas materias que corresponden á Administración Xeral do Estado son sempre competencia do Consejo de Transparencia y Buen</w:t>
      </w:r>
      <w:r>
        <w:rPr>
          <w:spacing w:val="-5"/>
        </w:rPr>
        <w:t> </w:t>
      </w:r>
      <w:r>
        <w:rPr/>
        <w:t>Gobierno.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</w:pPr>
      <w:r>
        <w:rPr/>
        <w:t>Segundo.- Exercicio do dereito de acceso á información pública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ind w:left="121" w:right="110"/>
        <w:jc w:val="both"/>
      </w:pPr>
      <w:r>
        <w:rPr/>
        <w:t>O artigo 17.1 da Lei 19/2013, do 9 de decembro establece que o procedemento para o exercicio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dereito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acceso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iniciará</w:t>
      </w:r>
      <w:r>
        <w:rPr>
          <w:spacing w:val="-5"/>
        </w:rPr>
        <w:t> </w:t>
      </w:r>
      <w:r>
        <w:rPr/>
        <w:t>coa</w:t>
      </w:r>
      <w:r>
        <w:rPr>
          <w:spacing w:val="-6"/>
        </w:rPr>
        <w:t> </w:t>
      </w:r>
      <w:r>
        <w:rPr/>
        <w:t>presentación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correspondente</w:t>
      </w:r>
      <w:r>
        <w:rPr>
          <w:spacing w:val="-5"/>
        </w:rPr>
        <w:t> </w:t>
      </w:r>
      <w:r>
        <w:rPr/>
        <w:t>solicitude,</w:t>
      </w:r>
      <w:r>
        <w:rPr>
          <w:spacing w:val="-6"/>
        </w:rPr>
        <w:t> </w:t>
      </w:r>
      <w:r>
        <w:rPr/>
        <w:t>que deberá dirixirse ao titular do órgano administrativo ou entidade que posúa a</w:t>
      </w:r>
      <w:r>
        <w:rPr>
          <w:spacing w:val="-16"/>
        </w:rPr>
        <w:t> </w:t>
      </w:r>
      <w:r>
        <w:rPr/>
        <w:t>información.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</w:pPr>
      <w:r>
        <w:rPr/>
        <w:t>Terceiro.- Procedemento aplicable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ind w:left="121" w:right="105"/>
        <w:jc w:val="both"/>
      </w:pPr>
      <w:r>
        <w:rPr/>
        <w:t>O artigo 28.3 da Lei 1/2016, do 18 de xaneiro, de transparencia e bo goberno preceptúa que o</w:t>
      </w:r>
      <w:r>
        <w:rPr>
          <w:spacing w:val="-11"/>
        </w:rPr>
        <w:t> </w:t>
      </w:r>
      <w:r>
        <w:rPr/>
        <w:t>seu</w:t>
      </w:r>
      <w:r>
        <w:rPr>
          <w:spacing w:val="-12"/>
        </w:rPr>
        <w:t> </w:t>
      </w:r>
      <w:r>
        <w:rPr/>
        <w:t>procedemento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axustará</w:t>
      </w:r>
      <w:r>
        <w:rPr>
          <w:spacing w:val="-13"/>
        </w:rPr>
        <w:t> </w:t>
      </w:r>
      <w:r>
        <w:rPr/>
        <w:t>ao</w:t>
      </w:r>
      <w:r>
        <w:rPr>
          <w:spacing w:val="-13"/>
        </w:rPr>
        <w:t> </w:t>
      </w:r>
      <w:r>
        <w:rPr/>
        <w:t>previsto</w:t>
      </w:r>
      <w:r>
        <w:rPr>
          <w:spacing w:val="-15"/>
        </w:rPr>
        <w:t> </w:t>
      </w:r>
      <w:r>
        <w:rPr/>
        <w:t>nos</w:t>
      </w:r>
      <w:r>
        <w:rPr>
          <w:spacing w:val="-14"/>
        </w:rPr>
        <w:t> </w:t>
      </w:r>
      <w:r>
        <w:rPr/>
        <w:t>números</w:t>
      </w:r>
      <w:r>
        <w:rPr>
          <w:spacing w:val="-14"/>
        </w:rPr>
        <w:t> </w:t>
      </w:r>
      <w:r>
        <w:rPr/>
        <w:t>2,</w:t>
      </w:r>
      <w:r>
        <w:rPr>
          <w:spacing w:val="-13"/>
        </w:rPr>
        <w:t> </w:t>
      </w:r>
      <w:r>
        <w:rPr/>
        <w:t>3,</w:t>
      </w:r>
      <w:r>
        <w:rPr>
          <w:spacing w:val="-16"/>
        </w:rPr>
        <w:t> </w:t>
      </w:r>
      <w:r>
        <w:rPr/>
        <w:t>e</w:t>
      </w:r>
      <w:r>
        <w:rPr>
          <w:spacing w:val="-13"/>
        </w:rPr>
        <w:t> </w:t>
      </w:r>
      <w:r>
        <w:rPr/>
        <w:t>4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24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 de 9 de decembro, de transparencia, acceso á información pública e bo goberno, para as reclamacións perante o Consejo de Transparencia y Buen</w:t>
      </w:r>
      <w:r>
        <w:rPr>
          <w:spacing w:val="-9"/>
        </w:rPr>
        <w:t> </w:t>
      </w:r>
      <w:r>
        <w:rPr/>
        <w:t>Gobierno.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6"/>
        <w:jc w:val="both"/>
      </w:pPr>
      <w:r>
        <w:rPr/>
        <w:t>A Lei 19/2013, do 9 de decembro, pola súa parte, sinala que estamos ante unha reclamación con</w:t>
      </w:r>
      <w:r>
        <w:rPr>
          <w:spacing w:val="-4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potestativo</w:t>
      </w:r>
      <w:r>
        <w:rPr>
          <w:spacing w:val="-9"/>
        </w:rPr>
        <w:t> </w:t>
      </w:r>
      <w:r>
        <w:rPr/>
        <w:t>e</w:t>
      </w:r>
      <w:r>
        <w:rPr>
          <w:spacing w:val="-4"/>
        </w:rPr>
        <w:t> </w:t>
      </w:r>
      <w:r>
        <w:rPr/>
        <w:t>previo</w:t>
      </w:r>
      <w:r>
        <w:rPr>
          <w:spacing w:val="-7"/>
        </w:rPr>
        <w:t> </w:t>
      </w:r>
      <w:r>
        <w:rPr/>
        <w:t>á</w:t>
      </w:r>
      <w:r>
        <w:rPr>
          <w:spacing w:val="-5"/>
        </w:rPr>
        <w:t> </w:t>
      </w:r>
      <w:r>
        <w:rPr/>
        <w:t>súa</w:t>
      </w:r>
      <w:r>
        <w:rPr>
          <w:spacing w:val="-5"/>
        </w:rPr>
        <w:t> </w:t>
      </w:r>
      <w:r>
        <w:rPr/>
        <w:t>impugnación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vía</w:t>
      </w:r>
      <w:r>
        <w:rPr>
          <w:spacing w:val="-5"/>
        </w:rPr>
        <w:t> </w:t>
      </w:r>
      <w:r>
        <w:rPr/>
        <w:t>contencioso-administrativa,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que se axustará na súa tramitación ao disposto na lexislación de procedemento administrativo común en materia de</w:t>
      </w:r>
      <w:r>
        <w:rPr>
          <w:spacing w:val="-4"/>
        </w:rPr>
        <w:t> </w:t>
      </w:r>
      <w:r>
        <w:rPr/>
        <w:t>recursos.</w:t>
      </w:r>
    </w:p>
    <w:p>
      <w:pPr>
        <w:pStyle w:val="BodyText"/>
        <w:spacing w:before="12"/>
        <w:rPr>
          <w:sz w:val="22"/>
        </w:rPr>
      </w:pPr>
    </w:p>
    <w:p>
      <w:pPr>
        <w:pStyle w:val="Heading3"/>
      </w:pPr>
      <w:r>
        <w:rPr/>
        <w:t>Cuarto.- Análise do expediente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 w:right="108"/>
        <w:jc w:val="right"/>
      </w:pPr>
      <w:r>
        <w:rPr/>
        <w:pict>
          <v:rect style="position:absolute;margin-left:84.080017pt;margin-top:59.418125pt;width:92.1468pt;height:15.2517pt;mso-position-horizontal-relative:page;mso-position-vertical-relative:paragraph;z-index:-5512" filled="true" fillcolor="#000000" stroked="false">
            <v:fill type="solid"/>
            <w10:wrap type="none"/>
          </v:rect>
        </w:pict>
      </w:r>
      <w:r>
        <w:rPr/>
        <w:t>Non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pode</w:t>
      </w:r>
      <w:r>
        <w:rPr>
          <w:spacing w:val="5"/>
        </w:rPr>
        <w:t> </w:t>
      </w:r>
      <w:r>
        <w:rPr/>
        <w:t>entrar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/>
        <w:t>fondo</w:t>
      </w:r>
      <w:r>
        <w:rPr>
          <w:spacing w:val="1"/>
        </w:rPr>
        <w:t> </w:t>
      </w:r>
      <w:r>
        <w:rPr/>
        <w:t>do</w:t>
      </w:r>
      <w:r>
        <w:rPr>
          <w:spacing w:val="5"/>
        </w:rPr>
        <w:t> </w:t>
      </w:r>
      <w:r>
        <w:rPr/>
        <w:t>asunto</w:t>
      </w:r>
      <w:r>
        <w:rPr>
          <w:spacing w:val="1"/>
        </w:rPr>
        <w:t> </w:t>
      </w:r>
      <w:r>
        <w:rPr/>
        <w:t>dado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tras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revisión</w:t>
      </w:r>
      <w:r>
        <w:rPr>
          <w:spacing w:val="2"/>
        </w:rPr>
        <w:t> </w:t>
      </w:r>
      <w:r>
        <w:rPr/>
        <w:t>do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informe,</w:t>
      </w:r>
      <w:r>
        <w:rPr>
          <w:spacing w:val="3"/>
        </w:rPr>
        <w:t> </w:t>
      </w:r>
      <w:r>
        <w:rPr/>
        <w:t>o</w:t>
      </w:r>
      <w:r>
        <w:rPr>
          <w:spacing w:val="5"/>
        </w:rPr>
        <w:t> </w:t>
      </w:r>
      <w:r>
        <w:rPr/>
        <w:t>expediente e</w:t>
      </w:r>
      <w:r>
        <w:rPr>
          <w:spacing w:val="17"/>
        </w:rPr>
        <w:t> </w:t>
      </w:r>
      <w:r>
        <w:rPr/>
        <w:t>as</w:t>
      </w:r>
      <w:r>
        <w:rPr>
          <w:spacing w:val="16"/>
        </w:rPr>
        <w:t> </w:t>
      </w:r>
      <w:r>
        <w:rPr/>
        <w:t>alegacións</w:t>
      </w:r>
      <w:r>
        <w:rPr>
          <w:spacing w:val="15"/>
        </w:rPr>
        <w:t> </w:t>
      </w:r>
      <w:r>
        <w:rPr/>
        <w:t>detéctase</w:t>
      </w:r>
      <w:r>
        <w:rPr>
          <w:spacing w:val="17"/>
        </w:rPr>
        <w:t> </w:t>
      </w:r>
      <w:r>
        <w:rPr/>
        <w:t>que</w:t>
      </w:r>
      <w:r>
        <w:rPr>
          <w:spacing w:val="15"/>
        </w:rPr>
        <w:t> </w:t>
      </w:r>
      <w:r>
        <w:rPr/>
        <w:t>o</w:t>
      </w:r>
      <w:r>
        <w:rPr>
          <w:spacing w:val="17"/>
        </w:rPr>
        <w:t> </w:t>
      </w:r>
      <w:r>
        <w:rPr/>
        <w:t>agora</w:t>
      </w:r>
      <w:r>
        <w:rPr>
          <w:spacing w:val="15"/>
        </w:rPr>
        <w:t> </w:t>
      </w:r>
      <w:r>
        <w:rPr/>
        <w:t>reclamante</w:t>
      </w:r>
      <w:r>
        <w:rPr>
          <w:spacing w:val="17"/>
        </w:rPr>
        <w:t> </w:t>
      </w:r>
      <w:r>
        <w:rPr/>
        <w:t>non</w:t>
      </w:r>
      <w:r>
        <w:rPr>
          <w:spacing w:val="18"/>
        </w:rPr>
        <w:t> </w:t>
      </w:r>
      <w:r>
        <w:rPr/>
        <w:t>exercitou</w:t>
      </w:r>
      <w:r>
        <w:rPr>
          <w:spacing w:val="18"/>
        </w:rPr>
        <w:t> </w:t>
      </w:r>
      <w:r>
        <w:rPr/>
        <w:t>o</w:t>
      </w:r>
      <w:r>
        <w:rPr>
          <w:spacing w:val="17"/>
        </w:rPr>
        <w:t> </w:t>
      </w:r>
      <w:r>
        <w:rPr/>
        <w:t>seu</w:t>
      </w:r>
      <w:r>
        <w:rPr>
          <w:spacing w:val="18"/>
        </w:rPr>
        <w:t> </w:t>
      </w:r>
      <w:r>
        <w:rPr/>
        <w:t>dereito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acceso</w:t>
      </w:r>
      <w:r>
        <w:rPr>
          <w:spacing w:val="17"/>
        </w:rPr>
        <w:t> </w:t>
      </w:r>
      <w:r>
        <w:rPr/>
        <w:t>á información</w:t>
      </w:r>
      <w:r>
        <w:rPr>
          <w:spacing w:val="-10"/>
        </w:rPr>
        <w:t> </w:t>
      </w:r>
      <w:r>
        <w:rPr/>
        <w:t>pública,</w:t>
      </w:r>
      <w:r>
        <w:rPr>
          <w:spacing w:val="-8"/>
        </w:rPr>
        <w:t> </w:t>
      </w:r>
      <w:r>
        <w:rPr/>
        <w:t>senón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solicita</w:t>
      </w:r>
      <w:r>
        <w:rPr>
          <w:spacing w:val="-11"/>
        </w:rPr>
        <w:t> </w:t>
      </w:r>
      <w:r>
        <w:rPr/>
        <w:t>á</w:t>
      </w:r>
      <w:r>
        <w:rPr>
          <w:spacing w:val="-9"/>
        </w:rPr>
        <w:t> </w:t>
      </w:r>
      <w:r>
        <w:rPr/>
        <w:t>Comisión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anule</w:t>
      </w:r>
      <w:r>
        <w:rPr>
          <w:spacing w:val="-11"/>
        </w:rPr>
        <w:t> </w:t>
      </w:r>
      <w:r>
        <w:rPr/>
        <w:t>ou</w:t>
      </w:r>
      <w:r>
        <w:rPr>
          <w:spacing w:val="-10"/>
        </w:rPr>
        <w:t> </w:t>
      </w:r>
      <w:r>
        <w:rPr/>
        <w:t>modifique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Resolución</w:t>
      </w:r>
      <w:r>
        <w:rPr>
          <w:spacing w:val="-10"/>
        </w:rPr>
        <w:t> </w:t>
      </w:r>
      <w:r>
        <w:rPr/>
        <w:t>da</w:t>
      </w:r>
      <w:r>
        <w:rPr>
          <w:spacing w:val="0"/>
        </w:rPr>
        <w:t> </w:t>
      </w:r>
      <w:r>
        <w:rPr/>
        <w:t>Dirección </w:t>
      </w:r>
      <w:r>
        <w:rPr>
          <w:spacing w:val="10"/>
        </w:rPr>
        <w:t> </w:t>
      </w:r>
      <w:r>
        <w:rPr/>
        <w:t>Xeral </w:t>
      </w:r>
      <w:r>
        <w:rPr>
          <w:spacing w:val="10"/>
        </w:rPr>
        <w:t> </w:t>
      </w:r>
      <w:r>
        <w:rPr/>
        <w:t>da </w:t>
      </w:r>
      <w:r>
        <w:rPr>
          <w:spacing w:val="7"/>
        </w:rPr>
        <w:t> </w:t>
      </w:r>
      <w:r>
        <w:rPr/>
        <w:t>Asesoría </w:t>
      </w:r>
      <w:r>
        <w:rPr>
          <w:spacing w:val="10"/>
        </w:rPr>
        <w:t> </w:t>
      </w:r>
      <w:r>
        <w:rPr/>
        <w:t>Xurídica </w:t>
      </w:r>
      <w:r>
        <w:rPr>
          <w:spacing w:val="10"/>
        </w:rPr>
        <w:t> </w:t>
      </w:r>
      <w:r>
        <w:rPr/>
        <w:t>ante </w:t>
      </w:r>
      <w:r>
        <w:rPr>
          <w:spacing w:val="7"/>
        </w:rPr>
        <w:t> </w:t>
      </w:r>
      <w:r>
        <w:rPr/>
        <w:t>a </w:t>
      </w:r>
      <w:r>
        <w:rPr>
          <w:spacing w:val="10"/>
        </w:rPr>
        <w:t> </w:t>
      </w:r>
      <w:r>
        <w:rPr/>
        <w:t>solicitude </w:t>
      </w:r>
      <w:r>
        <w:rPr>
          <w:spacing w:val="10"/>
        </w:rPr>
        <w:t> </w:t>
      </w:r>
      <w:r>
        <w:rPr/>
        <w:t>de </w:t>
      </w:r>
      <w:r>
        <w:rPr>
          <w:spacing w:val="10"/>
        </w:rPr>
        <w:t> </w:t>
      </w:r>
      <w:r>
        <w:rPr/>
        <w:t>información </w:t>
      </w:r>
      <w:r>
        <w:rPr>
          <w:spacing w:val="10"/>
        </w:rPr>
        <w:t> </w:t>
      </w:r>
      <w:r>
        <w:rPr/>
        <w:t>pública </w:t>
      </w:r>
      <w:r>
        <w:rPr>
          <w:spacing w:val="7"/>
        </w:rPr>
        <w:t> </w:t>
      </w:r>
      <w:r>
        <w:rPr/>
        <w:t>de RSCTG 39/2017, para un dato, as compatibilidades que son</w:t>
      </w:r>
      <w:r>
        <w:rPr>
          <w:spacing w:val="16"/>
        </w:rPr>
        <w:t> </w:t>
      </w:r>
      <w:r>
        <w:rPr/>
        <w:t>obxecto de</w:t>
      </w:r>
    </w:p>
    <w:p>
      <w:pPr>
        <w:pStyle w:val="BodyText"/>
        <w:spacing w:line="292" w:lineRule="exact"/>
        <w:ind w:left="121"/>
      </w:pPr>
      <w:r>
        <w:rPr/>
        <w:t>publicidade activa.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07"/>
        <w:jc w:val="both"/>
      </w:pPr>
      <w:r>
        <w:rPr/>
        <w:t>A reclamación formulada á Comisión da Transparencia non entra dentro das competencias que</w:t>
      </w:r>
      <w:r>
        <w:rPr>
          <w:spacing w:val="-15"/>
        </w:rPr>
        <w:t> </w:t>
      </w:r>
      <w:r>
        <w:rPr/>
        <w:t>os</w:t>
      </w:r>
      <w:r>
        <w:rPr>
          <w:spacing w:val="-14"/>
        </w:rPr>
        <w:t> </w:t>
      </w:r>
      <w:r>
        <w:rPr/>
        <w:t>artigos</w:t>
      </w:r>
      <w:r>
        <w:rPr>
          <w:spacing w:val="-16"/>
        </w:rPr>
        <w:t> </w:t>
      </w:r>
      <w:r>
        <w:rPr/>
        <w:t>33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32</w:t>
      </w:r>
      <w:r>
        <w:rPr>
          <w:spacing w:val="-13"/>
        </w:rPr>
        <w:t> </w:t>
      </w:r>
      <w:r>
        <w:rPr/>
        <w:t>atribúen</w:t>
      </w:r>
      <w:r>
        <w:rPr>
          <w:spacing w:val="-12"/>
        </w:rPr>
        <w:t> </w:t>
      </w:r>
      <w:r>
        <w:rPr/>
        <w:t>ao</w:t>
      </w:r>
      <w:r>
        <w:rPr>
          <w:spacing w:val="-13"/>
        </w:rPr>
        <w:t> </w:t>
      </w:r>
      <w:r>
        <w:rPr/>
        <w:t>Valedor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Pobo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Comisión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/>
        <w:t>Transparencia</w:t>
      </w:r>
      <w:r>
        <w:rPr>
          <w:spacing w:val="-16"/>
        </w:rPr>
        <w:t> </w:t>
      </w:r>
      <w:r>
        <w:rPr/>
        <w:t>nin</w:t>
      </w:r>
      <w:r>
        <w:rPr>
          <w:spacing w:val="-13"/>
        </w:rPr>
        <w:t> </w:t>
      </w:r>
      <w:r>
        <w:rPr/>
        <w:t>como Comisionado da</w:t>
      </w:r>
      <w:r>
        <w:rPr>
          <w:spacing w:val="0"/>
        </w:rPr>
        <w:t> </w:t>
      </w:r>
      <w:r>
        <w:rPr/>
        <w:t>Transparencia.</w:t>
      </w:r>
    </w:p>
    <w:p>
      <w:pPr>
        <w:spacing w:after="0"/>
        <w:jc w:val="both"/>
        <w:sectPr>
          <w:pgSz w:w="11900" w:h="16850"/>
          <w:pgMar w:header="794" w:footer="1031" w:top="1820" w:bottom="122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51"/>
        <w:ind w:left="121" w:right="110" w:firstLine="0"/>
        <w:jc w:val="both"/>
        <w:rPr>
          <w:i/>
          <w:sz w:val="24"/>
        </w:rPr>
      </w:pPr>
      <w:r>
        <w:rPr>
          <w:sz w:val="24"/>
        </w:rPr>
        <w:t>Tal</w:t>
      </w:r>
      <w:r>
        <w:rPr>
          <w:spacing w:val="-4"/>
          <w:sz w:val="24"/>
        </w:rPr>
        <w:t> </w:t>
      </w:r>
      <w:r>
        <w:rPr>
          <w:sz w:val="24"/>
        </w:rPr>
        <w:t>como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informe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Asesoría</w:t>
      </w:r>
      <w:r>
        <w:rPr>
          <w:spacing w:val="-6"/>
          <w:sz w:val="24"/>
        </w:rPr>
        <w:t> </w:t>
      </w:r>
      <w:r>
        <w:rPr>
          <w:sz w:val="24"/>
        </w:rPr>
        <w:t>Xurídica</w:t>
      </w:r>
      <w:r>
        <w:rPr>
          <w:spacing w:val="-6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acordo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normativa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básica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autonómica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 </w:t>
      </w:r>
      <w:r>
        <w:rPr>
          <w:i/>
          <w:sz w:val="24"/>
        </w:rPr>
        <w:t>materia de transparencia, a publicidade activa e o dereito de acceso á información son dúas caras da mesma realidade: a transparencia da actividade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pública.</w:t>
      </w:r>
    </w:p>
    <w:p>
      <w:pPr>
        <w:pStyle w:val="BodyText"/>
        <w:rPr>
          <w:i/>
          <w:sz w:val="23"/>
        </w:rPr>
      </w:pPr>
    </w:p>
    <w:p>
      <w:pPr>
        <w:spacing w:before="0"/>
        <w:ind w:left="121" w:right="109" w:firstLine="0"/>
        <w:jc w:val="both"/>
        <w:rPr>
          <w:i/>
          <w:sz w:val="24"/>
        </w:rPr>
      </w:pPr>
      <w:r>
        <w:rPr>
          <w:i/>
          <w:sz w:val="24"/>
        </w:rPr>
        <w:t>Se ben, tal como xa sinalou o CTBG, compre salientar o diferente fundamento xurídico no cal </w:t>
      </w:r>
      <w:r>
        <w:rPr>
          <w:i/>
          <w:sz w:val="24"/>
        </w:rPr>
        <w:t>se sustentan un e outro concepto. Nun caso se configura coma unha obriga das institucións e Administracións Públicas (a publicidade activa), mentres que noutro caso -o acceso á información ou transparencia pasiva- se configura coma un dereito das persoas, baseado no artigo 105 b) da Constitución.</w:t>
      </w:r>
    </w:p>
    <w:p>
      <w:pPr>
        <w:pStyle w:val="BodyText"/>
        <w:spacing w:before="11"/>
        <w:rPr>
          <w:i/>
          <w:sz w:val="22"/>
        </w:rPr>
      </w:pPr>
    </w:p>
    <w:p>
      <w:pPr>
        <w:spacing w:before="0"/>
        <w:ind w:left="121" w:right="110" w:firstLine="0"/>
        <w:jc w:val="both"/>
        <w:rPr>
          <w:i/>
          <w:sz w:val="24"/>
        </w:rPr>
      </w:pPr>
      <w:r>
        <w:rPr>
          <w:i/>
          <w:sz w:val="24"/>
        </w:rPr>
        <w:t>En ambos casos a finalidade da transparencia é garantir que os cidadáns coñezan a </w:t>
      </w:r>
      <w:r>
        <w:rPr>
          <w:i/>
          <w:sz w:val="24"/>
        </w:rPr>
        <w:t>organización e o funcionamento das institucións públicas.”.</w:t>
      </w:r>
    </w:p>
    <w:p>
      <w:pPr>
        <w:pStyle w:val="BodyText"/>
        <w:rPr>
          <w:i/>
          <w:sz w:val="23"/>
        </w:rPr>
      </w:pPr>
    </w:p>
    <w:p>
      <w:pPr>
        <w:pStyle w:val="BodyText"/>
        <w:ind w:left="121" w:right="108"/>
        <w:jc w:val="both"/>
      </w:pPr>
      <w:r>
        <w:rPr/>
        <w:t>Pois ben, o capítulo II da Lei 19/2013, do 9 de decembro, recolle no artigo 8 1. g) que deben facerse públicos as resolucións de autorización ou recoñecemento de compatibilidade que afecten</w:t>
      </w:r>
      <w:r>
        <w:rPr>
          <w:spacing w:val="-2"/>
        </w:rPr>
        <w:t> </w:t>
      </w:r>
      <w:r>
        <w:rPr/>
        <w:t>aos</w:t>
      </w:r>
      <w:r>
        <w:rPr>
          <w:spacing w:val="-6"/>
        </w:rPr>
        <w:t> </w:t>
      </w:r>
      <w:r>
        <w:rPr/>
        <w:t>empregados</w:t>
      </w:r>
      <w:r>
        <w:rPr>
          <w:spacing w:val="-6"/>
        </w:rPr>
        <w:t> </w:t>
      </w:r>
      <w:r>
        <w:rPr/>
        <w:t>públicos</w:t>
      </w:r>
      <w:r>
        <w:rPr>
          <w:spacing w:val="-6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autoricen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exercicio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actividade</w:t>
      </w:r>
      <w:r>
        <w:rPr>
          <w:spacing w:val="-5"/>
        </w:rPr>
        <w:t> </w:t>
      </w:r>
      <w:r>
        <w:rPr/>
        <w:t>privada ao</w:t>
      </w:r>
      <w:r>
        <w:rPr>
          <w:spacing w:val="-13"/>
        </w:rPr>
        <w:t> </w:t>
      </w:r>
      <w:r>
        <w:rPr/>
        <w:t>cese</w:t>
      </w:r>
      <w:r>
        <w:rPr>
          <w:spacing w:val="-15"/>
        </w:rPr>
        <w:t> </w:t>
      </w:r>
      <w:r>
        <w:rPr/>
        <w:t>dos</w:t>
      </w:r>
      <w:r>
        <w:rPr>
          <w:spacing w:val="-16"/>
        </w:rPr>
        <w:t> </w:t>
      </w:r>
      <w:r>
        <w:rPr/>
        <w:t>altos</w:t>
      </w:r>
      <w:r>
        <w:rPr>
          <w:spacing w:val="-14"/>
        </w:rPr>
        <w:t> </w:t>
      </w:r>
      <w:r>
        <w:rPr/>
        <w:t>cargos</w:t>
      </w:r>
      <w:r>
        <w:rPr>
          <w:spacing w:val="-19"/>
        </w:rPr>
        <w:t> </w:t>
      </w:r>
      <w:r>
        <w:rPr/>
        <w:t>da</w:t>
      </w:r>
      <w:r>
        <w:rPr>
          <w:spacing w:val="-13"/>
        </w:rPr>
        <w:t> </w:t>
      </w:r>
      <w:r>
        <w:rPr/>
        <w:t>Administración</w:t>
      </w:r>
      <w:r>
        <w:rPr>
          <w:spacing w:val="-15"/>
        </w:rPr>
        <w:t> </w:t>
      </w:r>
      <w:r>
        <w:rPr/>
        <w:t>Xeral</w:t>
      </w:r>
      <w:r>
        <w:rPr>
          <w:spacing w:val="-16"/>
        </w:rPr>
        <w:t> </w:t>
      </w:r>
      <w:r>
        <w:rPr/>
        <w:t>do</w:t>
      </w:r>
      <w:r>
        <w:rPr>
          <w:spacing w:val="-13"/>
        </w:rPr>
        <w:t> </w:t>
      </w:r>
      <w:r>
        <w:rPr/>
        <w:t>Estado</w:t>
      </w:r>
      <w:r>
        <w:rPr>
          <w:spacing w:val="-15"/>
        </w:rPr>
        <w:t> </w:t>
      </w:r>
      <w:r>
        <w:rPr/>
        <w:t>ou</w:t>
      </w:r>
      <w:r>
        <w:rPr>
          <w:spacing w:val="-15"/>
        </w:rPr>
        <w:t> </w:t>
      </w:r>
      <w:r>
        <w:rPr/>
        <w:t>asimilados</w:t>
      </w:r>
      <w:r>
        <w:rPr>
          <w:spacing w:val="-14"/>
        </w:rPr>
        <w:t> </w:t>
      </w:r>
      <w:r>
        <w:rPr/>
        <w:t>segundo</w:t>
      </w:r>
      <w:r>
        <w:rPr>
          <w:spacing w:val="-13"/>
        </w:rPr>
        <w:t> </w:t>
      </w:r>
      <w:r>
        <w:rPr/>
        <w:t>a</w:t>
      </w:r>
      <w:r>
        <w:rPr>
          <w:spacing w:val="-18"/>
        </w:rPr>
        <w:t> </w:t>
      </w:r>
      <w:r>
        <w:rPr/>
        <w:t>normativa autonómica</w:t>
      </w:r>
      <w:r>
        <w:rPr>
          <w:spacing w:val="-14"/>
        </w:rPr>
        <w:t> </w:t>
      </w:r>
      <w:r>
        <w:rPr/>
        <w:t>ou</w:t>
      </w:r>
      <w:r>
        <w:rPr>
          <w:spacing w:val="-11"/>
        </w:rPr>
        <w:t> </w:t>
      </w:r>
      <w:r>
        <w:rPr/>
        <w:t>local.</w:t>
      </w:r>
      <w:r>
        <w:rPr>
          <w:spacing w:val="-13"/>
        </w:rPr>
        <w:t> </w:t>
      </w:r>
      <w:r>
        <w:rPr/>
        <w:t>Este</w:t>
      </w:r>
      <w:r>
        <w:rPr>
          <w:spacing w:val="-12"/>
        </w:rPr>
        <w:t> </w:t>
      </w:r>
      <w:r>
        <w:rPr/>
        <w:t>capítulo</w:t>
      </w:r>
      <w:r>
        <w:rPr>
          <w:spacing w:val="-14"/>
        </w:rPr>
        <w:t> </w:t>
      </w:r>
      <w:r>
        <w:rPr/>
        <w:t>obriga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Administracións</w:t>
      </w:r>
      <w:r>
        <w:rPr>
          <w:spacing w:val="-15"/>
        </w:rPr>
        <w:t> </w:t>
      </w:r>
      <w:r>
        <w:rPr/>
        <w:t>Públicas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publicar</w:t>
      </w:r>
      <w:r>
        <w:rPr>
          <w:spacing w:val="-12"/>
        </w:rPr>
        <w:t> </w:t>
      </w:r>
      <w:r>
        <w:rPr/>
        <w:t>as</w:t>
      </w:r>
      <w:r>
        <w:rPr>
          <w:spacing w:val="-15"/>
        </w:rPr>
        <w:t> </w:t>
      </w:r>
      <w:r>
        <w:rPr/>
        <w:t>resolucións de autorización de compatibilidade.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</w:pPr>
      <w:r>
        <w:rPr/>
        <w:t>Quinto.-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5065" w:val="left" w:leader="none"/>
          <w:tab w:pos="9131" w:val="left" w:leader="none"/>
        </w:tabs>
        <w:ind w:left="121" w:right="106"/>
        <w:jc w:val="both"/>
      </w:pPr>
      <w:r>
        <w:rPr/>
        <w:pict>
          <v:rect style="position:absolute;margin-left:396.438354pt;margin-top:.857993pt;width:138.106600pt;height:15.2518pt;mso-position-horizontal-relative:page;mso-position-vertical-relative:paragraph;z-index:-5488" filled="true" fillcolor="#000000" stroked="false">
            <v:fill type="solid"/>
            <w10:wrap type="none"/>
          </v:rect>
        </w:pict>
      </w:r>
      <w:r>
        <w:rPr/>
        <w:pict>
          <v:rect style="position:absolute;margin-left:193.75798pt;margin-top:15.498124pt;width:137.5068pt;height:15.2517pt;mso-position-horizontal-relative:page;mso-position-vertical-relative:paragraph;z-index:-5464" filled="true" fillcolor="#000000" stroked="false">
            <v:fill type="solid"/>
            <w10:wrap type="none"/>
          </v:rect>
        </w:pict>
      </w:r>
      <w:r>
        <w:rPr/>
        <w:t>En conclusión procede inadmitir a reclamación </w:t>
      </w:r>
      <w:r>
        <w:rPr>
          <w:spacing w:val="2"/>
        </w:rPr>
        <w:t> </w:t>
      </w:r>
      <w:r>
        <w:rPr/>
        <w:t>presentada</w:t>
      </w:r>
      <w:r>
        <w:rPr>
          <w:spacing w:val="7"/>
        </w:rPr>
        <w:t> </w:t>
      </w:r>
      <w:r>
        <w:rPr/>
        <w:t>por</w:t>
        <w:tab/>
        <w:t>, en</w:t>
      </w:r>
      <w:r>
        <w:rPr>
          <w:spacing w:val="18"/>
        </w:rPr>
        <w:t> </w:t>
      </w:r>
      <w:r>
        <w:rPr/>
        <w:t>representación</w:t>
      </w:r>
      <w:r>
        <w:rPr>
          <w:spacing w:val="16"/>
        </w:rPr>
        <w:t> </w:t>
      </w:r>
      <w:r>
        <w:rPr/>
        <w:t>de</w:t>
        <w:tab/>
        <w:t>, por tratarse dunha petición na que esta comisión carece de competencias ao atribuírse a este órgano a declaración de anulabilidade ou nulidade dunha resolución administrativa na que se lle citou, como terceiro afectado e en relación a unha materia que é obxecto de publicidade activa, polo que de existir algún impedimento para a súa difusión xa debería ter sido manifestado polo terceiro no momento de facer a solicitude de compatibilidade e non durante a solicitude de acceso a</w:t>
      </w:r>
      <w:r>
        <w:rPr>
          <w:spacing w:val="-17"/>
        </w:rPr>
        <w:t> </w:t>
      </w:r>
      <w:r>
        <w:rPr/>
        <w:t>información.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8"/>
        <w:jc w:val="both"/>
      </w:pPr>
      <w:r>
        <w:rPr/>
        <w:t>A Comisión da Transparencia, en atención aos anteriores antecedentes e fundamentos xurídicos,</w:t>
      </w:r>
    </w:p>
    <w:p>
      <w:pPr>
        <w:pStyle w:val="BodyText"/>
        <w:rPr>
          <w:sz w:val="23"/>
        </w:rPr>
      </w:pPr>
    </w:p>
    <w:p>
      <w:pPr>
        <w:spacing w:before="0"/>
        <w:ind w:left="121" w:right="0" w:firstLine="0"/>
        <w:jc w:val="left"/>
        <w:rPr>
          <w:b/>
          <w:sz w:val="28"/>
        </w:rPr>
      </w:pPr>
      <w:r>
        <w:rPr>
          <w:b/>
          <w:sz w:val="28"/>
        </w:rPr>
        <w:t>ACORDA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6935" w:val="left" w:leader="none"/>
        </w:tabs>
        <w:ind w:left="2838" w:right="108" w:hanging="2717"/>
      </w:pPr>
      <w:r>
        <w:rPr/>
        <w:pict>
          <v:rect style="position:absolute;margin-left:285.198212pt;margin-top:.857773pt;width:139.546600pt;height:15.2518pt;mso-position-horizontal-relative:page;mso-position-vertical-relative:paragraph;z-index:-5440" filled="true" fillcolor="#000000" stroked="false">
            <v:fill type="solid"/>
            <w10:wrap type="none"/>
          </v:rect>
        </w:pict>
      </w:r>
      <w:r>
        <w:rPr/>
        <w:pict>
          <v:rect style="position:absolute;margin-left:84.080002pt;margin-top:15.497758pt;width:133.427pt;height:15.2518pt;mso-position-horizontal-relative:page;mso-position-vertical-relative:paragraph;z-index:-5416" filled="true" fillcolor="#000000" stroked="false">
            <v:fill type="solid"/>
            <w10:wrap type="none"/>
          </v:rect>
        </w:pict>
      </w:r>
      <w:r>
        <w:rPr/>
        <w:t>Inadmitir  a reclamación</w:t>
      </w:r>
      <w:r>
        <w:rPr>
          <w:spacing w:val="2"/>
        </w:rPr>
        <w:t> </w:t>
      </w:r>
      <w:r>
        <w:rPr/>
        <w:t>presentada</w:t>
      </w:r>
      <w:r>
        <w:rPr>
          <w:spacing w:val="20"/>
        </w:rPr>
        <w:t> </w:t>
      </w:r>
      <w:r>
        <w:rPr/>
        <w:t>por</w:t>
        <w:tab/>
        <w:t>, en representación de con</w:t>
      </w:r>
      <w:r>
        <w:rPr>
          <w:spacing w:val="-9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5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maio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2017,</w:t>
      </w:r>
      <w:r>
        <w:rPr>
          <w:spacing w:val="-10"/>
        </w:rPr>
        <w:t> </w:t>
      </w:r>
      <w:r>
        <w:rPr/>
        <w:t>por</w:t>
      </w:r>
      <w:r>
        <w:rPr>
          <w:spacing w:val="-7"/>
        </w:rPr>
        <w:t> </w:t>
      </w:r>
      <w:r>
        <w:rPr/>
        <w:t>carecer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competencias</w:t>
      </w:r>
      <w:r>
        <w:rPr>
          <w:spacing w:val="-11"/>
        </w:rPr>
        <w:t> </w:t>
      </w:r>
      <w:r>
        <w:rPr/>
        <w:t>para</w:t>
      </w:r>
    </w:p>
    <w:p>
      <w:pPr>
        <w:pStyle w:val="BodyText"/>
        <w:ind w:left="121" w:right="110"/>
        <w:jc w:val="both"/>
      </w:pPr>
      <w:r>
        <w:rPr/>
        <w:t>declarar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anulabilidade</w:t>
      </w:r>
      <w:r>
        <w:rPr>
          <w:spacing w:val="-11"/>
        </w:rPr>
        <w:t> </w:t>
      </w:r>
      <w:r>
        <w:rPr/>
        <w:t>ou</w:t>
      </w:r>
      <w:r>
        <w:rPr>
          <w:spacing w:val="-8"/>
        </w:rPr>
        <w:t> </w:t>
      </w:r>
      <w:r>
        <w:rPr/>
        <w:t>nulidade</w:t>
      </w:r>
      <w:r>
        <w:rPr>
          <w:spacing w:val="-7"/>
        </w:rPr>
        <w:t> </w:t>
      </w:r>
      <w:r>
        <w:rPr/>
        <w:t>dunha</w:t>
      </w:r>
      <w:r>
        <w:rPr>
          <w:spacing w:val="-9"/>
        </w:rPr>
        <w:t> </w:t>
      </w:r>
      <w:r>
        <w:rPr/>
        <w:t>reclamación</w:t>
      </w:r>
      <w:r>
        <w:rPr>
          <w:spacing w:val="-6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emitida</w:t>
      </w:r>
      <w:r>
        <w:rPr>
          <w:spacing w:val="-9"/>
        </w:rPr>
        <w:t> </w:t>
      </w:r>
      <w:r>
        <w:rPr/>
        <w:t>pola</w:t>
      </w:r>
      <w:r>
        <w:rPr>
          <w:spacing w:val="-7"/>
        </w:rPr>
        <w:t> </w:t>
      </w:r>
      <w:r>
        <w:rPr/>
        <w:t>Xunta</w:t>
      </w:r>
      <w:r>
        <w:rPr>
          <w:spacing w:val="-9"/>
        </w:rPr>
        <w:t> </w:t>
      </w:r>
      <w:r>
        <w:rPr/>
        <w:t>de Galicia para informar sobre unha compatibilidade que é obxecto de publicidade</w:t>
      </w:r>
      <w:r>
        <w:rPr>
          <w:spacing w:val="-18"/>
        </w:rPr>
        <w:t> </w:t>
      </w:r>
      <w:r>
        <w:rPr/>
        <w:t>activa.</w:t>
      </w:r>
    </w:p>
    <w:p>
      <w:pPr>
        <w:spacing w:after="0"/>
        <w:jc w:val="both"/>
        <w:sectPr>
          <w:pgSz w:w="11900" w:h="16850"/>
          <w:pgMar w:header="794" w:footer="1031" w:top="1820" w:bottom="122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06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8.2 a Lei 29/1998, do 13 de xullo, reguladora da xurisdición contencioso- administrativa.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68" w:lineRule="auto"/>
        <w:ind w:left="121" w:right="6605"/>
      </w:pPr>
      <w:r>
        <w:rPr/>
        <w:t>Santiago de Compostela, 720 de decembro de 2017</w:t>
      </w:r>
    </w:p>
    <w:p>
      <w:pPr>
        <w:pStyle w:val="BodyText"/>
        <w:spacing w:before="2"/>
        <w:ind w:left="121"/>
        <w:jc w:val="both"/>
      </w:pPr>
      <w:r>
        <w:rPr/>
        <w:t>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21"/>
        <w:jc w:val="both"/>
      </w:pPr>
      <w:r>
        <w:rPr/>
        <w:t>Milagros Otero Parga</w:t>
      </w:r>
    </w:p>
    <w:sectPr>
      <w:pgSz w:w="11900" w:h="16850"/>
      <w:pgMar w:header="794" w:footer="1031" w:top="1820" w:bottom="122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0.1pt;height:14pt;mso-position-horizontal-relative:page;mso-position-vertical-relative:page;z-index:-5776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655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0227" cy="65506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0227" cy="655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Calibri" w:hAnsi="Calibri" w:eastAsia="Calibri" w:cs="Calibri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21"/>
      <w:outlineLvl w:val="2"/>
    </w:pPr>
    <w:rPr>
      <w:rFonts w:ascii="Calibri" w:hAnsi="Calibri" w:eastAsia="Calibri" w:cs="Calibri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21"/>
      <w:outlineLvl w:val="3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2018-02-16T12:46:43Z</dcterms:created>
  <dcterms:modified xsi:type="dcterms:W3CDTF">2018-02-16T12:46:43Z</dcterms:modified>
</cp:coreProperties>
</file>