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8"/>
        </w:rPr>
      </w:pPr>
    </w:p>
    <w:p>
      <w:pPr>
        <w:pStyle w:val="BodyText"/>
        <w:ind w:left="496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12.15pt;height:73.95pt;mso-position-horizontal-relative:char;mso-position-vertical-relative:line" coordorigin="0,0" coordsize="4243,1479">
            <v:rect style="position:absolute;left:0;top:0;width:3138;height:293" filled="true" fillcolor="#000000" stroked="false">
              <v:fill type="solid"/>
            </v:rect>
            <v:rect style="position:absolute;left:0;top:292;width:4243;height:306" filled="true" fillcolor="#000000" stroked="false">
              <v:fill type="solid"/>
            </v:rect>
            <v:rect style="position:absolute;left:0;top:585;width:4165;height:306" filled="true" fillcolor="#000000" stroked="false">
              <v:fill type="solid"/>
            </v:rect>
            <v:rect style="position:absolute;left:0;top:880;width:2579;height:306" filled="true" fillcolor="#000000" stroked="false">
              <v:fill type="solid"/>
            </v:rect>
            <v:line style="position:absolute" from="2614,878" to="2614,1082" stroked="true" strokeweight="3.3929pt" strokecolor="#000000">
              <v:stroke dashstyle="solid"/>
            </v:line>
            <v:rect style="position:absolute;left:2647;top:880;width:1335;height:306" filled="true" fillcolor="#000000" stroked="false">
              <v:fill type="solid"/>
            </v:rect>
            <v:rect style="position:absolute;left:0;top:1173;width:1875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Heading1"/>
        <w:spacing w:before="51"/>
      </w:pPr>
      <w:r>
        <w:rPr/>
        <w:pict>
          <v:rect style="position:absolute;margin-left:152.119995pt;margin-top:3.407928pt;width:95.3892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24"/>
        <w:ind w:left="161" w:right="0" w:firstLine="0"/>
        <w:jc w:val="left"/>
        <w:rPr>
          <w:b/>
          <w:sz w:val="24"/>
        </w:rPr>
      </w:pPr>
      <w:r>
        <w:rPr>
          <w:sz w:val="24"/>
        </w:rPr>
        <w:t>Expediente </w:t>
      </w:r>
      <w:r>
        <w:rPr>
          <w:b/>
          <w:sz w:val="24"/>
        </w:rPr>
        <w:t>RSCTG 0111/2017</w:t>
      </w:r>
    </w:p>
    <w:p>
      <w:pPr>
        <w:pStyle w:val="BodyText"/>
        <w:spacing w:before="26"/>
        <w:ind w:left="161"/>
      </w:pPr>
      <w:r>
        <w:rPr/>
        <w:pict>
          <v:rect style="position:absolute;margin-left:180.919983pt;margin-top:2.158001pt;width:149.2654pt;height:15.2518pt;mso-position-horizontal-relative:page;mso-position-vertical-relative:paragraph;z-index:1072" filled="true" fillcolor="#000000" stroked="false">
            <v:fill type="solid"/>
            <w10:wrap type="none"/>
          </v:rect>
        </w:pict>
      </w:r>
      <w:r>
        <w:rPr/>
        <w:t>Correo electrónico: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68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7887" w:val="left" w:leader="none"/>
        </w:tabs>
        <w:ind w:left="161" w:right="168"/>
      </w:pPr>
      <w:r>
        <w:rPr/>
        <w:pict>
          <v:shape style="position:absolute;margin-left:84.079002pt;margin-top:.858748pt;width:453.25pt;height:44.55pt;mso-position-horizontal-relative:page;mso-position-vertical-relative:paragraph;z-index:-7000" coordorigin="1682,17" coordsize="9065,891" path="m3672,603l1682,603,1682,908,3672,908,3672,603m10746,310l9406,310,9406,17,6225,17,6225,310,3717,310,3717,615,10746,615,10746,310e" filled="true" fillcolor="#000000" stroked="false">
            <v:path arrowok="t"/>
            <v:fill type="solid"/>
            <w10:wrap type="none"/>
          </v:shape>
        </w:pict>
      </w:r>
      <w:r>
        <w:rPr/>
        <w:t>En  resposta  á  reclamación </w:t>
      </w:r>
      <w:r>
        <w:rPr>
          <w:spacing w:val="33"/>
        </w:rPr>
        <w:t> </w:t>
      </w:r>
      <w:r>
        <w:rPr/>
        <w:t>presentada </w:t>
      </w:r>
      <w:r>
        <w:rPr>
          <w:spacing w:val="6"/>
        </w:rPr>
        <w:t> </w:t>
      </w:r>
      <w:r>
        <w:rPr/>
        <w:t>por</w:t>
        <w:tab/>
        <w:t>, en nome e representación</w:t>
      </w:r>
      <w:r>
        <w:rPr>
          <w:spacing w:val="50"/>
        </w:rPr>
        <w:t> </w:t>
      </w:r>
      <w:r>
        <w:rPr/>
        <w:t>da</w:t>
      </w:r>
    </w:p>
    <w:p>
      <w:pPr>
        <w:pStyle w:val="BodyText"/>
        <w:ind w:left="161" w:right="165" w:firstLine="2044"/>
        <w:jc w:val="both"/>
      </w:pPr>
      <w:r>
        <w:rPr/>
        <w:t>mediante escrito do 8 de novembro de 2017 e remitido pola Consellería do Mar o 17 de novembro de 2017, a Comisión da Transparencia, considerando os antecedentes e fundamentos xurídicos que se especifican a continuación, adopta a seguinte 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ANTECEDENTES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6051" w:val="left" w:leader="none"/>
        </w:tabs>
        <w:ind w:left="161" w:right="168"/>
        <w:jc w:val="right"/>
      </w:pPr>
      <w:r>
        <w:rPr/>
        <w:pict>
          <v:shape style="position:absolute;margin-left:205.758011pt;margin-top:15.498757pt;width:309pt;height:29.9pt;mso-position-horizontal-relative:page;mso-position-vertical-relative:paragraph;z-index:-6976" coordorigin="4115,310" coordsize="6180,598" path="m10295,603l7436,603,7436,310,4197,310,4197,603,4115,603,4115,908,10295,908,10295,603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4.079941pt;margin-top:30.137974pt;width:116.6255pt;height:15.2518pt;mso-position-horizontal-relative:page;mso-position-vertical-relative:paragraph;z-index:-6952" filled="true" fillcolor="#000000" stroked="false">
            <v:fill type="solid"/>
            <w10:wrap type="none"/>
          </v:rect>
        </w:pict>
      </w:r>
      <w:r>
        <w:rPr>
          <w:b/>
        </w:rPr>
        <w:t>Primeiro </w:t>
      </w:r>
      <w:r>
        <w:rPr/>
        <w:t>O 17 de novembro de 2017 a Consellería do Mar remite un recurso</w:t>
      </w:r>
      <w:r>
        <w:rPr>
          <w:spacing w:val="21"/>
        </w:rPr>
        <w:t> </w:t>
      </w:r>
      <w:r>
        <w:rPr/>
        <w:t>interposto</w:t>
      </w:r>
      <w:r>
        <w:rPr>
          <w:spacing w:val="1"/>
        </w:rPr>
        <w:t> </w:t>
      </w:r>
      <w:r>
        <w:rPr/>
        <w:t>ante esa </w:t>
      </w:r>
      <w:r>
        <w:rPr>
          <w:spacing w:val="22"/>
        </w:rPr>
        <w:t> </w:t>
      </w:r>
      <w:r>
        <w:rPr/>
        <w:t>administración </w:t>
      </w:r>
      <w:r>
        <w:rPr>
          <w:spacing w:val="20"/>
        </w:rPr>
        <w:t> </w:t>
      </w:r>
      <w:r>
        <w:rPr/>
        <w:t>por</w:t>
        <w:tab/>
        <w:t>en nome e</w:t>
      </w:r>
      <w:r>
        <w:rPr>
          <w:spacing w:val="10"/>
        </w:rPr>
        <w:t> </w:t>
      </w:r>
      <w:r>
        <w:rPr/>
        <w:t>representación </w:t>
      </w:r>
      <w:r>
        <w:rPr>
          <w:spacing w:val="20"/>
        </w:rPr>
        <w:t> </w:t>
      </w:r>
      <w:r>
        <w:rPr/>
        <w:t>da </w:t>
      </w:r>
      <w:r>
        <w:rPr>
          <w:spacing w:val="-3"/>
        </w:rPr>
        <w:t>ao</w:t>
      </w:r>
    </w:p>
    <w:p>
      <w:pPr>
        <w:spacing w:before="0"/>
        <w:ind w:left="161" w:right="166" w:firstLine="0"/>
        <w:jc w:val="both"/>
        <w:rPr>
          <w:sz w:val="24"/>
        </w:rPr>
      </w:pPr>
      <w:r>
        <w:rPr>
          <w:sz w:val="24"/>
        </w:rPr>
        <w:t>entender que existe un erro na cualificación do recurso por parte do recorrente por tratarse dunha</w:t>
      </w:r>
      <w:r>
        <w:rPr>
          <w:spacing w:val="-11"/>
          <w:sz w:val="24"/>
        </w:rPr>
        <w:t> </w:t>
      </w:r>
      <w:r>
        <w:rPr>
          <w:sz w:val="24"/>
        </w:rPr>
        <w:t>petición</w:t>
      </w:r>
      <w:r>
        <w:rPr>
          <w:spacing w:val="-10"/>
          <w:sz w:val="24"/>
        </w:rPr>
        <w:t> </w:t>
      </w:r>
      <w:r>
        <w:rPr>
          <w:sz w:val="24"/>
        </w:rPr>
        <w:t>contra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inadmisión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solicitude</w:t>
      </w:r>
      <w:r>
        <w:rPr>
          <w:spacing w:val="-11"/>
          <w:sz w:val="24"/>
        </w:rPr>
        <w:t> </w:t>
      </w:r>
      <w:r>
        <w:rPr>
          <w:sz w:val="24"/>
        </w:rPr>
        <w:t>presentada</w:t>
      </w:r>
      <w:r>
        <w:rPr>
          <w:spacing w:val="-11"/>
          <w:sz w:val="24"/>
        </w:rPr>
        <w:t> </w:t>
      </w:r>
      <w:r>
        <w:rPr>
          <w:sz w:val="24"/>
        </w:rPr>
        <w:t>polo</w:t>
      </w:r>
      <w:r>
        <w:rPr>
          <w:spacing w:val="-11"/>
          <w:sz w:val="24"/>
        </w:rPr>
        <w:t> </w:t>
      </w:r>
      <w:r>
        <w:rPr>
          <w:sz w:val="24"/>
        </w:rPr>
        <w:t>reclamante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14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outubro de 2017, ao abeiro da Lei 19/2013, do 9 de decembro e do artigo 26 da Lei 1/2016, do 18 de xaneiro “</w:t>
      </w:r>
      <w:r>
        <w:rPr>
          <w:i/>
          <w:sz w:val="24"/>
        </w:rPr>
        <w:t>relacionada cunha denuncia penal sobre a contratación dos servizos de operación e </w:t>
      </w:r>
      <w:r>
        <w:rPr>
          <w:i/>
          <w:sz w:val="24"/>
        </w:rPr>
        <w:t>mantemento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helicópteros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Mar</w:t>
      </w:r>
      <w:r>
        <w:rPr>
          <w:sz w:val="24"/>
        </w:rPr>
        <w:t>”.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escrito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entrada</w:t>
      </w:r>
      <w:r>
        <w:rPr>
          <w:spacing w:val="-5"/>
          <w:sz w:val="24"/>
        </w:rPr>
        <w:t> </w:t>
      </w:r>
      <w:r>
        <w:rPr>
          <w:sz w:val="24"/>
        </w:rPr>
        <w:t>no rexistro do Valedor do Pobo o día 21 de novembro de 2017, ven acompañado de diversa documentación que se recolle de</w:t>
      </w:r>
      <w:r>
        <w:rPr>
          <w:spacing w:val="-1"/>
          <w:sz w:val="24"/>
        </w:rPr>
        <w:t> </w:t>
      </w:r>
      <w:r>
        <w:rPr>
          <w:sz w:val="24"/>
        </w:rPr>
        <w:t>seguido:</w:t>
      </w:r>
    </w:p>
    <w:p>
      <w:pPr>
        <w:pStyle w:val="BodyText"/>
        <w:spacing w:before="10"/>
        <w:rPr>
          <w:sz w:val="22"/>
        </w:rPr>
      </w:pPr>
    </w:p>
    <w:p>
      <w:pPr>
        <w:tabs>
          <w:tab w:pos="3379" w:val="left" w:leader="none"/>
        </w:tabs>
        <w:spacing w:line="240" w:lineRule="auto" w:before="1"/>
        <w:ind w:left="161" w:right="168" w:firstLine="0"/>
        <w:jc w:val="both"/>
        <w:rPr>
          <w:sz w:val="24"/>
        </w:rPr>
      </w:pPr>
      <w:r>
        <w:rPr/>
        <w:pict>
          <v:rect style="position:absolute;margin-left:166.758438pt;margin-top:15.548133pt;width:75.108100pt;height:15.2517pt;mso-position-horizontal-relative:page;mso-position-vertical-relative:paragraph;z-index:-6928" filled="true" fillcolor="#000000" stroked="false">
            <v:fill type="solid"/>
            <w10:wrap type="none"/>
          </v:rect>
        </w:pic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primeiro</w:t>
      </w:r>
      <w:r>
        <w:rPr>
          <w:spacing w:val="33"/>
          <w:sz w:val="24"/>
        </w:rPr>
        <w:t> </w:t>
      </w:r>
      <w:r>
        <w:rPr>
          <w:sz w:val="24"/>
        </w:rPr>
        <w:t>escrito</w:t>
      </w:r>
      <w:r>
        <w:rPr>
          <w:spacing w:val="-13"/>
          <w:sz w:val="24"/>
        </w:rPr>
        <w:t> </w:t>
      </w:r>
      <w:r>
        <w:rPr>
          <w:sz w:val="24"/>
        </w:rPr>
        <w:t>é</w:t>
      </w:r>
      <w:r>
        <w:rPr>
          <w:spacing w:val="-11"/>
          <w:sz w:val="24"/>
        </w:rPr>
        <w:t> </w:t>
      </w:r>
      <w:r>
        <w:rPr>
          <w:sz w:val="24"/>
        </w:rPr>
        <w:t>un</w:t>
      </w:r>
      <w:r>
        <w:rPr>
          <w:spacing w:val="-10"/>
          <w:sz w:val="24"/>
        </w:rPr>
        <w:t> </w:t>
      </w:r>
      <w:r>
        <w:rPr>
          <w:sz w:val="24"/>
        </w:rPr>
        <w:t>recurso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reposición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8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novembro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2017</w:t>
      </w:r>
      <w:r>
        <w:rPr>
          <w:spacing w:val="-13"/>
          <w:sz w:val="24"/>
        </w:rPr>
        <w:t> </w:t>
      </w:r>
      <w:r>
        <w:rPr>
          <w:sz w:val="24"/>
        </w:rPr>
        <w:t>dirixido</w:t>
      </w:r>
      <w:r>
        <w:rPr>
          <w:spacing w:val="-13"/>
          <w:sz w:val="24"/>
        </w:rPr>
        <w:t> </w:t>
      </w:r>
      <w:r>
        <w:rPr>
          <w:sz w:val="24"/>
        </w:rPr>
        <w:t>á</w:t>
      </w:r>
      <w:r>
        <w:rPr>
          <w:spacing w:val="-11"/>
          <w:sz w:val="24"/>
        </w:rPr>
        <w:t> </w:t>
      </w:r>
      <w:r>
        <w:rPr>
          <w:sz w:val="24"/>
        </w:rPr>
        <w:t>Consellería do Mar no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P</w:t>
        <w:tab/>
        <w:t>indica que o asunto son os contratos presuntamente ilegais dos</w:t>
      </w:r>
      <w:r>
        <w:rPr>
          <w:spacing w:val="-14"/>
          <w:sz w:val="24"/>
        </w:rPr>
        <w:t> </w:t>
      </w:r>
      <w:r>
        <w:rPr>
          <w:sz w:val="24"/>
        </w:rPr>
        <w:t>helicópteros</w:t>
      </w:r>
      <w:r>
        <w:rPr>
          <w:spacing w:val="-14"/>
          <w:sz w:val="24"/>
        </w:rPr>
        <w:t> </w:t>
      </w:r>
      <w:r>
        <w:rPr>
          <w:sz w:val="24"/>
        </w:rPr>
        <w:t>autorizados</w:t>
      </w:r>
      <w:r>
        <w:rPr>
          <w:spacing w:val="-14"/>
          <w:sz w:val="24"/>
        </w:rPr>
        <w:t> </w:t>
      </w:r>
      <w:r>
        <w:rPr>
          <w:sz w:val="24"/>
        </w:rPr>
        <w:t>pola</w:t>
      </w:r>
      <w:r>
        <w:rPr>
          <w:spacing w:val="-13"/>
          <w:sz w:val="24"/>
        </w:rPr>
        <w:t> </w:t>
      </w:r>
      <w:r>
        <w:rPr>
          <w:sz w:val="24"/>
        </w:rPr>
        <w:t>Secretaría</w:t>
      </w:r>
      <w:r>
        <w:rPr>
          <w:spacing w:val="-13"/>
          <w:sz w:val="24"/>
        </w:rPr>
        <w:t> </w:t>
      </w:r>
      <w:r>
        <w:rPr>
          <w:sz w:val="24"/>
        </w:rPr>
        <w:t>Xeral</w:t>
      </w:r>
      <w:r>
        <w:rPr>
          <w:spacing w:val="-16"/>
          <w:sz w:val="24"/>
        </w:rPr>
        <w:t> </w:t>
      </w:r>
      <w:r>
        <w:rPr>
          <w:sz w:val="24"/>
        </w:rPr>
        <w:t>Técnica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solicitude</w:t>
      </w:r>
      <w:r>
        <w:rPr>
          <w:spacing w:val="-13"/>
          <w:sz w:val="24"/>
        </w:rPr>
        <w:t> </w:t>
      </w:r>
      <w:r>
        <w:rPr>
          <w:sz w:val="24"/>
        </w:rPr>
        <w:t>é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suspensión da</w:t>
      </w:r>
      <w:r>
        <w:rPr>
          <w:spacing w:val="-6"/>
          <w:sz w:val="24"/>
        </w:rPr>
        <w:t> </w:t>
      </w:r>
      <w:r>
        <w:rPr>
          <w:sz w:val="24"/>
        </w:rPr>
        <w:t>execución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acto</w:t>
      </w:r>
      <w:r>
        <w:rPr>
          <w:spacing w:val="-6"/>
          <w:sz w:val="24"/>
        </w:rPr>
        <w:t> </w:t>
      </w:r>
      <w:r>
        <w:rPr>
          <w:sz w:val="24"/>
        </w:rPr>
        <w:t>impugnado</w:t>
      </w:r>
      <w:r>
        <w:rPr>
          <w:spacing w:val="-6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concorrer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circunstancia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causar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prexuízos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 </w:t>
      </w:r>
      <w:r>
        <w:rPr>
          <w:i/>
          <w:sz w:val="24"/>
        </w:rPr>
        <w:t>imposible o difícil reparación (...) que se considere a nulidade do acto administrativo(...) se solicita expresamente la suspensión y paralización del acto impugnado previsto en los artigos 62 e 63 da Lei 30/1992, ante o mesmo órgano que ditou 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acto</w:t>
      </w:r>
      <w:r>
        <w:rPr>
          <w:sz w:val="24"/>
        </w:rPr>
        <w:t>”.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type w:val="continuous"/>
          <w:pgSz w:w="11900" w:h="16850"/>
          <w:pgMar w:header="794" w:top="1820" w:bottom="280" w:left="1540" w:right="960"/>
        </w:sectPr>
      </w:pPr>
    </w:p>
    <w:p>
      <w:pPr>
        <w:spacing w:line="388" w:lineRule="exact" w:before="73"/>
        <w:ind w:left="219" w:right="0" w:firstLine="0"/>
        <w:jc w:val="left"/>
        <w:rPr>
          <w:rFonts w:ascii="Times New Roman" w:hAnsi="Times New Roman"/>
          <w:sz w:val="21"/>
        </w:rPr>
      </w:pPr>
      <w:r>
        <w:rPr/>
        <w:pict>
          <v:line style="position:absolute;mso-position-horizontal-relative:page;mso-position-vertical-relative:paragraph;z-index:1216" from="224.754196pt,59.211149pt" to="224.754196pt,7.087754pt" stroked="true" strokeweight=".501683pt" strokecolor="#000000">
            <v:stroke dashstyle="solid"/>
            <w10:wrap type="none"/>
          </v:line>
        </w:pict>
      </w:r>
      <w:r>
        <w:rPr>
          <w:rFonts w:ascii="Arial" w:hAnsi="Arial"/>
          <w:i/>
          <w:color w:val="C8C8BF"/>
          <w:w w:val="42"/>
          <w:sz w:val="29"/>
        </w:rPr>
        <w:t>¡</w:t>
      </w:r>
      <w:r>
        <w:rPr>
          <w:rFonts w:ascii="Arial" w:hAnsi="Arial"/>
          <w:i/>
          <w:color w:val="C8C8BF"/>
          <w:spacing w:val="-16"/>
          <w:w w:val="42"/>
          <w:sz w:val="29"/>
        </w:rPr>
        <w:t>J</w:t>
      </w:r>
      <w:r>
        <w:rPr>
          <w:rFonts w:ascii="Arial" w:hAnsi="Arial"/>
          <w:i/>
          <w:color w:val="BFC191"/>
          <w:spacing w:val="-1"/>
          <w:w w:val="89"/>
          <w:sz w:val="29"/>
        </w:rPr>
        <w:t>,</w:t>
      </w:r>
      <w:r>
        <w:rPr>
          <w:rFonts w:ascii="Arial" w:hAnsi="Arial"/>
          <w:i/>
          <w:color w:val="BFC191"/>
          <w:spacing w:val="-49"/>
          <w:w w:val="89"/>
          <w:sz w:val="29"/>
        </w:rPr>
        <w:t>,</w:t>
      </w:r>
      <w:r>
        <w:rPr>
          <w:rFonts w:ascii="Arial" w:hAnsi="Arial"/>
          <w:i/>
          <w:color w:val="808080"/>
          <w:spacing w:val="-1"/>
          <w:w w:val="33"/>
          <w:sz w:val="29"/>
        </w:rPr>
        <w:t>J</w:t>
      </w:r>
      <w:r>
        <w:rPr>
          <w:rFonts w:ascii="Arial" w:hAnsi="Arial"/>
          <w:i/>
          <w:color w:val="BFC191"/>
          <w:spacing w:val="-51"/>
          <w:w w:val="89"/>
          <w:sz w:val="29"/>
        </w:rPr>
        <w:t>;</w:t>
      </w:r>
      <w:r>
        <w:rPr>
          <w:rFonts w:ascii="Times New Roman" w:hAnsi="Times New Roman"/>
          <w:i/>
          <w:color w:val="AAAF48"/>
          <w:spacing w:val="-4"/>
          <w:w w:val="79"/>
          <w:position w:val="11"/>
          <w:sz w:val="20"/>
        </w:rPr>
        <w:t>0</w:t>
      </w:r>
      <w:r>
        <w:rPr>
          <w:rFonts w:ascii="Arial" w:hAnsi="Arial"/>
          <w:i/>
          <w:color w:val="AAAF48"/>
          <w:w w:val="33"/>
          <w:sz w:val="29"/>
        </w:rPr>
        <w:t>,</w:t>
      </w:r>
      <w:r>
        <w:rPr>
          <w:rFonts w:ascii="Arial" w:hAnsi="Arial"/>
          <w:i/>
          <w:color w:val="AAAF48"/>
          <w:spacing w:val="-52"/>
          <w:sz w:val="29"/>
        </w:rPr>
        <w:t> </w:t>
      </w:r>
      <w:r>
        <w:rPr>
          <w:rFonts w:ascii="Arial" w:hAnsi="Arial"/>
          <w:i/>
          <w:color w:val="AAAF48"/>
          <w:spacing w:val="-119"/>
          <w:w w:val="75"/>
          <w:sz w:val="29"/>
        </w:rPr>
        <w:t>o</w:t>
      </w:r>
      <w:r>
        <w:rPr>
          <w:rFonts w:ascii="Times New Roman" w:hAnsi="Times New Roman"/>
          <w:i/>
          <w:color w:val="AAAF48"/>
          <w:w w:val="79"/>
          <w:position w:val="11"/>
          <w:sz w:val="20"/>
        </w:rPr>
        <w:t>0</w:t>
      </w:r>
      <w:r>
        <w:rPr>
          <w:rFonts w:ascii="Times New Roman" w:hAnsi="Times New Roman"/>
          <w:i/>
          <w:color w:val="AAAF48"/>
          <w:position w:val="11"/>
          <w:sz w:val="20"/>
        </w:rPr>
        <w:t> </w:t>
      </w:r>
      <w:r>
        <w:rPr>
          <w:rFonts w:ascii="Times New Roman" w:hAnsi="Times New Roman"/>
          <w:i/>
          <w:color w:val="AAAF48"/>
          <w:spacing w:val="23"/>
          <w:position w:val="11"/>
          <w:sz w:val="20"/>
        </w:rPr>
        <w:t> </w:t>
      </w:r>
      <w:r>
        <w:rPr>
          <w:rFonts w:ascii="Arial" w:hAnsi="Arial"/>
          <w:i/>
          <w:color w:val="808080"/>
          <w:w w:val="79"/>
          <w:position w:val="9"/>
          <w:sz w:val="33"/>
        </w:rPr>
        <w:t>c</w:t>
      </w:r>
      <w:r>
        <w:rPr>
          <w:rFonts w:ascii="Arial" w:hAnsi="Arial"/>
          <w:i/>
          <w:color w:val="808080"/>
          <w:spacing w:val="-41"/>
          <w:position w:val="9"/>
          <w:sz w:val="33"/>
        </w:rPr>
        <w:t> </w:t>
      </w:r>
      <w:r>
        <w:rPr>
          <w:rFonts w:ascii="Times New Roman" w:hAnsi="Times New Roman"/>
          <w:color w:val="919191"/>
          <w:w w:val="75"/>
          <w:sz w:val="21"/>
        </w:rPr>
        <w:t>O</w:t>
      </w:r>
      <w:r>
        <w:rPr>
          <w:rFonts w:ascii="Times New Roman" w:hAnsi="Times New Roman"/>
          <w:color w:val="919191"/>
          <w:spacing w:val="22"/>
          <w:sz w:val="21"/>
        </w:rPr>
        <w:t> </w:t>
      </w:r>
      <w:r>
        <w:rPr>
          <w:rFonts w:ascii="Times New Roman" w:hAnsi="Times New Roman"/>
          <w:color w:val="919191"/>
          <w:spacing w:val="-13"/>
          <w:w w:val="75"/>
          <w:sz w:val="21"/>
        </w:rPr>
        <w:t>f</w:t>
      </w:r>
      <w:r>
        <w:rPr>
          <w:rFonts w:ascii="Arial" w:hAnsi="Arial"/>
          <w:color w:val="B8B8B1"/>
          <w:spacing w:val="-86"/>
          <w:w w:val="89"/>
          <w:position w:val="9"/>
          <w:sz w:val="33"/>
        </w:rPr>
        <w:t>·</w:t>
      </w:r>
      <w:r>
        <w:rPr>
          <w:rFonts w:ascii="Times New Roman" w:hAnsi="Times New Roman"/>
          <w:color w:val="919191"/>
          <w:w w:val="75"/>
          <w:sz w:val="21"/>
        </w:rPr>
        <w:t>!</w:t>
      </w:r>
      <w:r>
        <w:rPr>
          <w:rFonts w:ascii="Times New Roman" w:hAnsi="Times New Roman"/>
          <w:color w:val="919191"/>
          <w:spacing w:val="-4"/>
          <w:sz w:val="21"/>
        </w:rPr>
        <w:t> </w:t>
      </w:r>
      <w:r>
        <w:rPr>
          <w:rFonts w:ascii="Times New Roman" w:hAnsi="Times New Roman"/>
          <w:color w:val="707070"/>
          <w:spacing w:val="-4"/>
          <w:w w:val="103"/>
          <w:sz w:val="21"/>
        </w:rPr>
        <w:t>l</w:t>
      </w:r>
      <w:r>
        <w:rPr>
          <w:rFonts w:ascii="Arial" w:hAnsi="Arial"/>
          <w:color w:val="5D5D5D"/>
          <w:spacing w:val="-47"/>
          <w:w w:val="89"/>
          <w:position w:val="9"/>
          <w:sz w:val="33"/>
        </w:rPr>
        <w:t>.</w:t>
      </w:r>
      <w:r>
        <w:rPr>
          <w:rFonts w:ascii="Times New Roman" w:hAnsi="Times New Roman"/>
          <w:color w:val="707070"/>
          <w:spacing w:val="-1"/>
          <w:w w:val="51"/>
          <w:sz w:val="21"/>
        </w:rPr>
        <w:t>J</w:t>
      </w:r>
      <w:r>
        <w:rPr>
          <w:rFonts w:ascii="Times New Roman" w:hAnsi="Times New Roman"/>
          <w:color w:val="A3A3A3"/>
          <w:w w:val="51"/>
          <w:sz w:val="21"/>
        </w:rPr>
        <w:t>S</w:t>
      </w:r>
      <w:r>
        <w:rPr>
          <w:rFonts w:ascii="Times New Roman" w:hAnsi="Times New Roman"/>
          <w:color w:val="A3A3A3"/>
          <w:spacing w:val="1"/>
          <w:sz w:val="21"/>
        </w:rPr>
        <w:t> </w:t>
      </w:r>
      <w:r>
        <w:rPr>
          <w:rFonts w:ascii="Arial" w:hAnsi="Arial"/>
          <w:color w:val="707070"/>
          <w:spacing w:val="-60"/>
          <w:w w:val="71"/>
          <w:position w:val="9"/>
          <w:sz w:val="33"/>
        </w:rPr>
        <w:t>•</w:t>
      </w:r>
      <w:r>
        <w:rPr>
          <w:rFonts w:ascii="Times New Roman" w:hAnsi="Times New Roman"/>
          <w:color w:val="808080"/>
          <w:spacing w:val="-1"/>
          <w:w w:val="51"/>
          <w:sz w:val="21"/>
        </w:rPr>
        <w:t>J</w:t>
      </w:r>
      <w:r>
        <w:rPr>
          <w:rFonts w:ascii="Times New Roman" w:hAnsi="Times New Roman"/>
          <w:color w:val="A3A3A3"/>
          <w:w w:val="51"/>
          <w:sz w:val="21"/>
        </w:rPr>
        <w:t>!J</w:t>
      </w:r>
      <w:r>
        <w:rPr>
          <w:rFonts w:ascii="Times New Roman" w:hAnsi="Times New Roman"/>
          <w:color w:val="A3A3A3"/>
          <w:sz w:val="21"/>
        </w:rPr>
        <w:t> </w:t>
      </w:r>
      <w:r>
        <w:rPr>
          <w:rFonts w:ascii="Times New Roman" w:hAnsi="Times New Roman"/>
          <w:color w:val="A3A3A3"/>
          <w:spacing w:val="15"/>
          <w:sz w:val="21"/>
        </w:rPr>
        <w:t> </w:t>
      </w:r>
      <w:r>
        <w:rPr>
          <w:rFonts w:ascii="Times New Roman" w:hAnsi="Times New Roman"/>
          <w:color w:val="A3A3A3"/>
          <w:spacing w:val="-1"/>
          <w:w w:val="51"/>
          <w:sz w:val="21"/>
        </w:rPr>
        <w:t>í</w:t>
      </w:r>
      <w:r>
        <w:rPr>
          <w:rFonts w:ascii="Times New Roman" w:hAnsi="Times New Roman"/>
          <w:color w:val="A3A3A3"/>
          <w:w w:val="51"/>
          <w:sz w:val="21"/>
        </w:rPr>
        <w:t>l</w:t>
      </w:r>
      <w:r>
        <w:rPr>
          <w:rFonts w:ascii="Times New Roman" w:hAnsi="Times New Roman"/>
          <w:color w:val="A3A3A3"/>
          <w:sz w:val="21"/>
        </w:rPr>
        <w:t>  </w:t>
      </w:r>
      <w:r>
        <w:rPr>
          <w:rFonts w:ascii="Times New Roman" w:hAnsi="Times New Roman"/>
          <w:color w:val="A3A3A3"/>
          <w:spacing w:val="5"/>
          <w:sz w:val="21"/>
        </w:rPr>
        <w:t> </w:t>
      </w:r>
      <w:r>
        <w:rPr>
          <w:rFonts w:ascii="Times New Roman" w:hAnsi="Times New Roman"/>
          <w:color w:val="A3A3A3"/>
          <w:spacing w:val="16"/>
          <w:w w:val="51"/>
          <w:sz w:val="21"/>
        </w:rPr>
        <w:t>L</w:t>
      </w:r>
      <w:r>
        <w:rPr>
          <w:rFonts w:ascii="Arial" w:hAnsi="Arial"/>
          <w:color w:val="C8C8BF"/>
          <w:spacing w:val="12"/>
          <w:w w:val="71"/>
          <w:position w:val="9"/>
          <w:sz w:val="27"/>
        </w:rPr>
        <w:t>t</w:t>
      </w:r>
      <w:r>
        <w:rPr>
          <w:rFonts w:ascii="Times New Roman" w:hAnsi="Times New Roman"/>
          <w:color w:val="808080"/>
          <w:w w:val="51"/>
          <w:sz w:val="21"/>
        </w:rPr>
        <w:t>a</w:t>
      </w:r>
    </w:p>
    <w:p>
      <w:pPr>
        <w:spacing w:line="346" w:lineRule="exact" w:before="0"/>
        <w:ind w:left="232" w:right="0" w:firstLine="0"/>
        <w:jc w:val="left"/>
        <w:rPr>
          <w:rFonts w:ascii="Arial" w:hAnsi="Arial"/>
          <w:sz w:val="28"/>
        </w:rPr>
      </w:pPr>
      <w:r>
        <w:rPr>
          <w:rFonts w:ascii="Arial" w:hAnsi="Arial"/>
          <w:color w:val="BFC191"/>
          <w:spacing w:val="-15"/>
          <w:sz w:val="41"/>
        </w:rPr>
        <w:t>H</w:t>
      </w:r>
      <w:r>
        <w:rPr>
          <w:rFonts w:ascii="Arial" w:hAnsi="Arial"/>
          <w:color w:val="AAAF48"/>
          <w:spacing w:val="-15"/>
          <w:sz w:val="41"/>
        </w:rPr>
        <w:t>:•¡ </w:t>
      </w:r>
      <w:r>
        <w:rPr>
          <w:rFonts w:ascii="Arial" w:hAnsi="Arial"/>
          <w:color w:val="AAAF48"/>
          <w:sz w:val="28"/>
        </w:rPr>
        <w:t>t </w:t>
      </w:r>
      <w:r>
        <w:rPr>
          <w:rFonts w:ascii="Arial" w:hAnsi="Arial"/>
          <w:color w:val="AAAF48"/>
          <w:spacing w:val="-8"/>
          <w:sz w:val="28"/>
        </w:rPr>
        <w:t>ransparenc</w:t>
      </w:r>
      <w:r>
        <w:rPr>
          <w:rFonts w:ascii="Arial" w:hAnsi="Arial"/>
          <w:color w:val="797E2A"/>
          <w:spacing w:val="-8"/>
          <w:sz w:val="28"/>
        </w:rPr>
        <w:t>i</w:t>
      </w:r>
      <w:r>
        <w:rPr>
          <w:rFonts w:ascii="Arial" w:hAnsi="Arial"/>
          <w:color w:val="AAAF48"/>
          <w:spacing w:val="-8"/>
          <w:sz w:val="28"/>
        </w:rPr>
        <w:t>a</w:t>
      </w:r>
    </w:p>
    <w:p>
      <w:pPr>
        <w:spacing w:line="327" w:lineRule="exact" w:before="0"/>
        <w:ind w:left="243" w:right="0" w:firstLine="0"/>
        <w:jc w:val="left"/>
        <w:rPr>
          <w:rFonts w:ascii="Times New Roman"/>
          <w:sz w:val="31"/>
        </w:rPr>
      </w:pPr>
      <w:r>
        <w:rPr>
          <w:rFonts w:ascii="Arial"/>
          <w:b/>
          <w:color w:val="B8B8B1"/>
          <w:w w:val="95"/>
          <w:sz w:val="33"/>
        </w:rPr>
        <w:t>:</w:t>
      </w:r>
      <w:r>
        <w:rPr>
          <w:rFonts w:ascii="Arial"/>
          <w:b/>
          <w:color w:val="CFD180"/>
          <w:w w:val="95"/>
          <w:sz w:val="33"/>
        </w:rPr>
        <w:t>,</w:t>
      </w:r>
      <w:r>
        <w:rPr>
          <w:rFonts w:ascii="Arial"/>
          <w:b/>
          <w:color w:val="AAAA7C"/>
          <w:w w:val="95"/>
          <w:sz w:val="33"/>
        </w:rPr>
        <w:t>1</w:t>
      </w:r>
      <w:r>
        <w:rPr>
          <w:rFonts w:ascii="Arial"/>
          <w:b/>
          <w:color w:val="AAAF48"/>
          <w:w w:val="95"/>
          <w:sz w:val="33"/>
        </w:rPr>
        <w:t>p </w:t>
      </w:r>
      <w:r>
        <w:rPr>
          <w:rFonts w:ascii="Times New Roman"/>
          <w:color w:val="808080"/>
          <w:w w:val="95"/>
          <w:sz w:val="31"/>
        </w:rPr>
        <w:t>d</w:t>
      </w:r>
      <w:r>
        <w:rPr>
          <w:rFonts w:ascii="Times New Roman"/>
          <w:color w:val="B8B8B1"/>
          <w:w w:val="95"/>
          <w:sz w:val="31"/>
        </w:rPr>
        <w:t>e </w:t>
      </w:r>
      <w:r>
        <w:rPr>
          <w:rFonts w:ascii="Times New Roman"/>
          <w:color w:val="AAAF48"/>
          <w:w w:val="95"/>
          <w:sz w:val="31"/>
        </w:rPr>
        <w:t>Ga lk </w:t>
      </w:r>
      <w:r>
        <w:rPr>
          <w:rFonts w:ascii="Times New Roman"/>
          <w:color w:val="8A8C54"/>
          <w:w w:val="95"/>
          <w:sz w:val="31"/>
        </w:rPr>
        <w:t>i</w:t>
      </w:r>
      <w:r>
        <w:rPr>
          <w:rFonts w:ascii="Times New Roman"/>
          <w:color w:val="AAAF48"/>
          <w:w w:val="95"/>
          <w:sz w:val="31"/>
        </w:rPr>
        <w:t>a</w:t>
      </w:r>
    </w:p>
    <w:p>
      <w:pPr>
        <w:spacing w:before="71"/>
        <w:ind w:left="221" w:right="0" w:firstLine="0"/>
        <w:jc w:val="left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color w:val="AAAF48"/>
          <w:w w:val="105"/>
          <w:sz w:val="28"/>
        </w:rPr>
        <w:t>@) </w:t>
      </w:r>
      <w:r>
        <w:rPr>
          <w:rFonts w:ascii="Times New Roman"/>
          <w:color w:val="707070"/>
          <w:w w:val="105"/>
          <w:sz w:val="13"/>
        </w:rPr>
        <w:t>(+34)981569740</w:t>
      </w:r>
    </w:p>
    <w:p>
      <w:pPr>
        <w:spacing w:before="241"/>
        <w:ind w:left="219" w:right="0" w:firstLine="0"/>
        <w:jc w:val="left"/>
        <w:rPr>
          <w:rFonts w:ascii="Arial" w:hAnsi="Arial"/>
          <w:sz w:val="13"/>
        </w:rPr>
      </w:pPr>
      <w:r>
        <w:rPr>
          <w:rFonts w:ascii="Arial" w:hAnsi="Arial"/>
          <w:b/>
          <w:color w:val="AAAF48"/>
          <w:w w:val="111"/>
          <w:sz w:val="48"/>
        </w:rPr>
        <w:t>e</w:t>
      </w:r>
      <w:r>
        <w:rPr>
          <w:rFonts w:ascii="Arial" w:hAnsi="Arial"/>
          <w:b/>
          <w:color w:val="AAAF48"/>
          <w:spacing w:val="16"/>
          <w:sz w:val="48"/>
        </w:rPr>
        <w:t> </w:t>
      </w:r>
      <w:r>
        <w:rPr>
          <w:rFonts w:ascii="Arial" w:hAnsi="Arial"/>
          <w:color w:val="5D5D5D"/>
          <w:spacing w:val="-3"/>
          <w:w w:val="111"/>
          <w:sz w:val="13"/>
        </w:rPr>
        <w:t>i</w:t>
      </w:r>
      <w:r>
        <w:rPr>
          <w:rFonts w:ascii="Arial" w:hAnsi="Arial"/>
          <w:color w:val="919191"/>
          <w:spacing w:val="-1"/>
          <w:w w:val="111"/>
          <w:sz w:val="13"/>
        </w:rPr>
        <w:t>nf</w:t>
      </w:r>
      <w:r>
        <w:rPr>
          <w:rFonts w:ascii="Arial" w:hAnsi="Arial"/>
          <w:color w:val="919191"/>
          <w:spacing w:val="-30"/>
          <w:w w:val="111"/>
          <w:sz w:val="13"/>
        </w:rPr>
        <w:t>o</w:t>
      </w:r>
      <w:r>
        <w:rPr>
          <w:rFonts w:ascii="Arial" w:hAnsi="Arial"/>
          <w:color w:val="919191"/>
          <w:spacing w:val="-1"/>
          <w:w w:val="88"/>
          <w:sz w:val="13"/>
        </w:rPr>
        <w:t>@c</w:t>
      </w:r>
      <w:r>
        <w:rPr>
          <w:rFonts w:ascii="Arial" w:hAnsi="Arial"/>
          <w:color w:val="919191"/>
          <w:spacing w:val="0"/>
          <w:w w:val="88"/>
          <w:sz w:val="13"/>
        </w:rPr>
        <w:t>o</w:t>
      </w:r>
      <w:r>
        <w:rPr>
          <w:rFonts w:ascii="Arial" w:hAnsi="Arial"/>
          <w:color w:val="5D5D5D"/>
          <w:spacing w:val="-55"/>
          <w:w w:val="88"/>
          <w:sz w:val="13"/>
        </w:rPr>
        <w:t>m</w:t>
      </w:r>
      <w:r>
        <w:rPr>
          <w:rFonts w:ascii="Arial" w:hAnsi="Arial"/>
          <w:color w:val="B8B8B1"/>
          <w:w w:val="88"/>
          <w:sz w:val="13"/>
        </w:rPr>
        <w:t>·</w:t>
      </w:r>
      <w:r>
        <w:rPr>
          <w:rFonts w:ascii="Arial" w:hAnsi="Arial"/>
          <w:color w:val="B8B8B1"/>
          <w:sz w:val="13"/>
        </w:rPr>
        <w:t> </w:t>
      </w:r>
      <w:r>
        <w:rPr>
          <w:rFonts w:ascii="Arial" w:hAnsi="Arial"/>
          <w:color w:val="B8B8B1"/>
          <w:spacing w:val="-17"/>
          <w:sz w:val="13"/>
        </w:rPr>
        <w:t> </w:t>
      </w:r>
      <w:r>
        <w:rPr>
          <w:rFonts w:ascii="Arial" w:hAnsi="Arial"/>
          <w:color w:val="808080"/>
          <w:w w:val="88"/>
          <w:sz w:val="13"/>
        </w:rPr>
        <w:t>sio</w:t>
      </w:r>
      <w:r>
        <w:rPr>
          <w:rFonts w:ascii="Arial" w:hAnsi="Arial"/>
          <w:color w:val="808080"/>
          <w:spacing w:val="-21"/>
          <w:sz w:val="13"/>
        </w:rPr>
        <w:t> </w:t>
      </w:r>
      <w:r>
        <w:rPr>
          <w:rFonts w:ascii="Arial" w:hAnsi="Arial"/>
          <w:color w:val="808080"/>
          <w:spacing w:val="-1"/>
          <w:w w:val="109"/>
          <w:sz w:val="13"/>
        </w:rPr>
        <w:t>nd</w:t>
      </w:r>
      <w:r>
        <w:rPr>
          <w:rFonts w:ascii="Arial" w:hAnsi="Arial"/>
          <w:color w:val="808080"/>
          <w:spacing w:val="-30"/>
          <w:w w:val="109"/>
          <w:sz w:val="13"/>
        </w:rPr>
        <w:t>a</w:t>
      </w:r>
      <w:r>
        <w:rPr>
          <w:rFonts w:ascii="Arial" w:hAnsi="Arial"/>
          <w:color w:val="484848"/>
          <w:spacing w:val="-1"/>
          <w:w w:val="95"/>
          <w:sz w:val="13"/>
        </w:rPr>
        <w:t>t</w:t>
      </w:r>
      <w:r>
        <w:rPr>
          <w:rFonts w:ascii="Arial" w:hAnsi="Arial"/>
          <w:color w:val="484848"/>
          <w:w w:val="95"/>
          <w:sz w:val="13"/>
        </w:rPr>
        <w:t>r</w:t>
      </w:r>
      <w:r>
        <w:rPr>
          <w:rFonts w:ascii="Arial" w:hAnsi="Arial"/>
          <w:color w:val="484848"/>
          <w:spacing w:val="-25"/>
          <w:sz w:val="13"/>
        </w:rPr>
        <w:t> </w:t>
      </w:r>
      <w:r>
        <w:rPr>
          <w:rFonts w:ascii="Arial" w:hAnsi="Arial"/>
          <w:color w:val="808080"/>
          <w:spacing w:val="-1"/>
          <w:w w:val="95"/>
          <w:sz w:val="13"/>
        </w:rPr>
        <w:t>ansparen</w:t>
      </w:r>
      <w:r>
        <w:rPr>
          <w:rFonts w:ascii="Arial" w:hAnsi="Arial"/>
          <w:color w:val="808080"/>
          <w:spacing w:val="-21"/>
          <w:w w:val="95"/>
          <w:sz w:val="13"/>
        </w:rPr>
        <w:t>c</w:t>
      </w:r>
      <w:r>
        <w:rPr>
          <w:rFonts w:ascii="Arial" w:hAnsi="Arial"/>
          <w:color w:val="A3A3A3"/>
          <w:spacing w:val="1"/>
          <w:w w:val="108"/>
          <w:sz w:val="13"/>
        </w:rPr>
        <w:t>i</w:t>
      </w:r>
      <w:r>
        <w:rPr>
          <w:rFonts w:ascii="Arial" w:hAnsi="Arial"/>
          <w:color w:val="707070"/>
          <w:spacing w:val="-1"/>
          <w:w w:val="108"/>
          <w:sz w:val="13"/>
        </w:rPr>
        <w:t>a.ga1</w:t>
      </w:r>
    </w:p>
    <w:p>
      <w:pPr>
        <w:pStyle w:val="BodyText"/>
        <w:spacing w:before="3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before="0"/>
        <w:ind w:left="224" w:right="0" w:firstLine="0"/>
        <w:jc w:val="left"/>
        <w:rPr>
          <w:rFonts w:ascii="Arial" w:hAnsi="Arial"/>
          <w:sz w:val="13"/>
        </w:rPr>
      </w:pPr>
      <w:r>
        <w:rPr>
          <w:rFonts w:ascii="Arial" w:hAnsi="Arial"/>
          <w:color w:val="5D5D5D"/>
          <w:sz w:val="13"/>
        </w:rPr>
        <w:t>R</w:t>
      </w:r>
      <w:r>
        <w:rPr>
          <w:rFonts w:ascii="Arial" w:hAnsi="Arial"/>
          <w:color w:val="919191"/>
          <w:sz w:val="13"/>
        </w:rPr>
        <w:t>úa </w:t>
      </w:r>
      <w:r>
        <w:rPr>
          <w:rFonts w:ascii="Arial" w:hAnsi="Arial"/>
          <w:color w:val="808080"/>
          <w:sz w:val="13"/>
        </w:rPr>
        <w:t>do</w:t>
      </w:r>
      <w:r>
        <w:rPr>
          <w:rFonts w:ascii="Arial" w:hAnsi="Arial"/>
          <w:color w:val="707070"/>
          <w:sz w:val="13"/>
        </w:rPr>
        <w:t>Hórreo</w:t>
      </w:r>
      <w:r>
        <w:rPr>
          <w:rFonts w:ascii="Arial" w:hAnsi="Arial"/>
          <w:color w:val="919191"/>
          <w:sz w:val="13"/>
        </w:rPr>
        <w:t>, </w:t>
      </w:r>
      <w:r>
        <w:rPr>
          <w:rFonts w:ascii="Arial" w:hAnsi="Arial"/>
          <w:color w:val="808080"/>
          <w:sz w:val="13"/>
        </w:rPr>
        <w:t>65</w:t>
      </w:r>
    </w:p>
    <w:p>
      <w:pPr>
        <w:spacing w:line="283" w:lineRule="auto" w:before="32"/>
        <w:ind w:left="224" w:right="412" w:hanging="6"/>
        <w:jc w:val="left"/>
        <w:rPr>
          <w:rFonts w:ascii="Arial" w:hAnsi="Arial"/>
          <w:sz w:val="13"/>
        </w:rPr>
      </w:pPr>
      <w:r>
        <w:rPr>
          <w:rFonts w:ascii="Times New Roman" w:hAnsi="Times New Roman"/>
          <w:color w:val="808080"/>
          <w:spacing w:val="-3"/>
          <w:sz w:val="13"/>
        </w:rPr>
        <w:t>15</w:t>
      </w:r>
      <w:r>
        <w:rPr>
          <w:rFonts w:ascii="Times New Roman" w:hAnsi="Times New Roman"/>
          <w:color w:val="5D5D5D"/>
          <w:spacing w:val="-3"/>
          <w:sz w:val="13"/>
        </w:rPr>
        <w:t>7</w:t>
      </w:r>
      <w:r>
        <w:rPr>
          <w:rFonts w:ascii="Times New Roman" w:hAnsi="Times New Roman"/>
          <w:color w:val="808080"/>
          <w:spacing w:val="-3"/>
          <w:sz w:val="13"/>
        </w:rPr>
        <w:t>00</w:t>
      </w:r>
      <w:r>
        <w:rPr>
          <w:rFonts w:ascii="Times New Roman" w:hAnsi="Times New Roman"/>
          <w:color w:val="5D5D5D"/>
          <w:spacing w:val="-3"/>
          <w:sz w:val="13"/>
        </w:rPr>
        <w:t>, </w:t>
      </w:r>
      <w:r>
        <w:rPr>
          <w:rFonts w:ascii="Arial" w:hAnsi="Arial"/>
          <w:color w:val="707070"/>
          <w:sz w:val="13"/>
        </w:rPr>
        <w:t>Santiago</w:t>
      </w:r>
      <w:r>
        <w:rPr>
          <w:rFonts w:ascii="Arial" w:hAnsi="Arial"/>
          <w:i/>
          <w:color w:val="808080"/>
          <w:sz w:val="14"/>
        </w:rPr>
        <w:t>de </w:t>
      </w:r>
      <w:r>
        <w:rPr>
          <w:rFonts w:ascii="Arial" w:hAnsi="Arial"/>
          <w:color w:val="808080"/>
          <w:spacing w:val="-3"/>
          <w:sz w:val="13"/>
        </w:rPr>
        <w:t>Co</w:t>
      </w:r>
      <w:r>
        <w:rPr>
          <w:rFonts w:ascii="Arial" w:hAnsi="Arial"/>
          <w:color w:val="5D5D5D"/>
          <w:spacing w:val="-3"/>
          <w:sz w:val="13"/>
        </w:rPr>
        <w:t>m</w:t>
      </w:r>
      <w:r>
        <w:rPr>
          <w:rFonts w:ascii="Arial" w:hAnsi="Arial"/>
          <w:color w:val="808080"/>
          <w:spacing w:val="-3"/>
          <w:sz w:val="13"/>
        </w:rPr>
        <w:t>p</w:t>
      </w:r>
      <w:r>
        <w:rPr>
          <w:rFonts w:ascii="Arial" w:hAnsi="Arial"/>
          <w:color w:val="5D5D5D"/>
          <w:spacing w:val="-3"/>
          <w:sz w:val="13"/>
        </w:rPr>
        <w:t>o</w:t>
      </w:r>
      <w:r>
        <w:rPr>
          <w:rFonts w:ascii="Arial" w:hAnsi="Arial"/>
          <w:color w:val="808080"/>
          <w:spacing w:val="-3"/>
          <w:sz w:val="13"/>
        </w:rPr>
        <w:t>stela </w:t>
      </w:r>
      <w:r>
        <w:rPr>
          <w:rFonts w:ascii="Arial" w:hAnsi="Arial"/>
          <w:color w:val="707070"/>
          <w:sz w:val="13"/>
        </w:rPr>
        <w:t>ACo,uña</w:t>
      </w:r>
    </w:p>
    <w:p>
      <w:pPr>
        <w:pStyle w:val="BodyText"/>
        <w:spacing w:before="1"/>
        <w:rPr>
          <w:rFonts w:ascii="Arial"/>
          <w:sz w:val="16"/>
        </w:rPr>
      </w:pPr>
    </w:p>
    <w:p>
      <w:pPr>
        <w:spacing w:before="0"/>
        <w:ind w:left="224" w:right="0" w:firstLine="0"/>
        <w:jc w:val="left"/>
        <w:rPr>
          <w:rFonts w:ascii="Times New Roman"/>
          <w:b/>
          <w:sz w:val="14"/>
        </w:rPr>
      </w:pPr>
      <w:hyperlink r:id="rId8">
        <w:r>
          <w:rPr>
            <w:rFonts w:ascii="Arial"/>
            <w:color w:val="808080"/>
            <w:sz w:val="13"/>
          </w:rPr>
          <w:t>www.comi</w:t>
        </w:r>
        <w:r>
          <w:rPr>
            <w:rFonts w:ascii="Arial"/>
            <w:color w:val="5D5D5D"/>
            <w:sz w:val="13"/>
          </w:rPr>
          <w:t>i</w:t>
        </w:r>
        <w:r>
          <w:rPr>
            <w:rFonts w:ascii="Arial"/>
            <w:color w:val="808080"/>
            <w:sz w:val="13"/>
          </w:rPr>
          <w:t>sondatra</w:t>
        </w:r>
        <w:r>
          <w:rPr>
            <w:rFonts w:ascii="Arial"/>
            <w:color w:val="5D5D5D"/>
            <w:sz w:val="13"/>
          </w:rPr>
          <w:t>ns</w:t>
        </w:r>
        <w:r>
          <w:rPr>
            <w:rFonts w:ascii="Arial"/>
            <w:color w:val="808080"/>
            <w:sz w:val="13"/>
          </w:rPr>
          <w:t>pa</w:t>
        </w:r>
        <w:r>
          <w:rPr>
            <w:rFonts w:ascii="Arial"/>
            <w:color w:val="5D5D5D"/>
            <w:sz w:val="13"/>
          </w:rPr>
          <w:t>re</w:t>
        </w:r>
        <w:r>
          <w:rPr>
            <w:rFonts w:ascii="Arial"/>
            <w:color w:val="919191"/>
            <w:sz w:val="13"/>
          </w:rPr>
          <w:t>nci</w:t>
        </w:r>
        <w:r>
          <w:rPr>
            <w:rFonts w:ascii="Arial"/>
            <w:color w:val="5D5D5D"/>
            <w:sz w:val="13"/>
          </w:rPr>
          <w:t>a.</w:t>
        </w:r>
        <w:r>
          <w:rPr>
            <w:rFonts w:ascii="Arial"/>
            <w:color w:val="808080"/>
            <w:sz w:val="13"/>
          </w:rPr>
          <w:t>ga</w:t>
        </w:r>
        <w:r>
          <w:rPr>
            <w:rFonts w:ascii="Times New Roman"/>
            <w:b/>
            <w:color w:val="5D5D5D"/>
            <w:sz w:val="14"/>
          </w:rPr>
          <w:t>l</w:t>
        </w:r>
      </w:hyperlink>
    </w:p>
    <w:p>
      <w:pPr>
        <w:spacing w:after="0"/>
        <w:jc w:val="left"/>
        <w:rPr>
          <w:rFonts w:ascii="Times New Roman"/>
          <w:sz w:val="14"/>
        </w:rPr>
        <w:sectPr>
          <w:headerReference w:type="default" r:id="rId6"/>
          <w:footerReference w:type="default" r:id="rId7"/>
          <w:pgSz w:w="11900" w:h="16850"/>
          <w:pgMar w:header="0" w:footer="985" w:top="640" w:bottom="1180" w:left="1540" w:right="960"/>
          <w:pgNumType w:start="2"/>
          <w:cols w:num="3" w:equalWidth="0">
            <w:col w:w="2676" w:space="486"/>
            <w:col w:w="2690" w:space="691"/>
            <w:col w:w="2857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0"/>
        </w:rPr>
      </w:pPr>
    </w:p>
    <w:p>
      <w:pPr>
        <w:tabs>
          <w:tab w:pos="3914" w:val="left" w:leader="none"/>
          <w:tab w:pos="7044" w:val="left" w:leader="none"/>
        </w:tabs>
        <w:spacing w:line="288" w:lineRule="auto" w:before="0"/>
        <w:ind w:left="157" w:right="116" w:firstLine="0"/>
        <w:jc w:val="both"/>
        <w:rPr>
          <w:rFonts w:ascii="Arial" w:hAnsi="Arial"/>
          <w:sz w:val="21"/>
        </w:rPr>
      </w:pPr>
      <w:r>
        <w:rPr/>
        <w:drawing>
          <wp:anchor distT="0" distB="0" distL="0" distR="0" allowOverlap="1" layoutInCell="1" locked="0" behindDoc="1" simplePos="0" relativeHeight="268428551">
            <wp:simplePos x="0" y="0"/>
            <wp:positionH relativeFrom="page">
              <wp:posOffset>2389268</wp:posOffset>
            </wp:positionH>
            <wp:positionV relativeFrom="paragraph">
              <wp:posOffset>-2220</wp:posOffset>
            </wp:positionV>
            <wp:extent cx="2962692" cy="19731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2" cy="197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C1621"/>
          <w:w w:val="105"/>
          <w:sz w:val="21"/>
        </w:rPr>
        <w:t>O </w:t>
      </w:r>
      <w:r>
        <w:rPr>
          <w:rFonts w:ascii="Arial" w:hAnsi="Arial"/>
          <w:color w:val="1C1621"/>
          <w:w w:val="105"/>
          <w:sz w:val="21"/>
        </w:rPr>
        <w:t>segundo</w:t>
      </w:r>
      <w:r>
        <w:rPr>
          <w:rFonts w:ascii="Arial" w:hAnsi="Arial"/>
          <w:color w:val="1C1621"/>
          <w:spacing w:val="-21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escrito</w:t>
      </w:r>
      <w:r>
        <w:rPr>
          <w:rFonts w:ascii="Arial" w:hAnsi="Arial"/>
          <w:color w:val="1C1621"/>
          <w:spacing w:val="-3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  <w:tab/>
      </w:r>
      <w:r>
        <w:rPr>
          <w:rFonts w:ascii="Arial" w:hAnsi="Arial"/>
          <w:color w:val="0C1131"/>
          <w:w w:val="105"/>
          <w:sz w:val="21"/>
        </w:rPr>
        <w:t>recibido</w:t>
      </w:r>
      <w:r>
        <w:rPr>
          <w:rFonts w:ascii="Arial" w:hAnsi="Arial"/>
          <w:color w:val="0C1131"/>
          <w:spacing w:val="-23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na</w:t>
      </w:r>
      <w:r>
        <w:rPr>
          <w:rFonts w:ascii="Arial" w:hAnsi="Arial"/>
          <w:color w:val="1C1621"/>
          <w:spacing w:val="-31"/>
          <w:w w:val="105"/>
          <w:sz w:val="21"/>
        </w:rPr>
        <w:t> </w:t>
      </w:r>
      <w:r>
        <w:rPr>
          <w:rFonts w:ascii="Arial" w:hAnsi="Arial"/>
          <w:color w:val="1C1621"/>
          <w:spacing w:val="1"/>
          <w:w w:val="105"/>
          <w:sz w:val="21"/>
        </w:rPr>
        <w:t>Conse</w:t>
      </w:r>
      <w:r>
        <w:rPr>
          <w:rFonts w:ascii="Arial" w:hAnsi="Arial"/>
          <w:color w:val="42211C"/>
          <w:spacing w:val="1"/>
          <w:w w:val="105"/>
          <w:sz w:val="21"/>
        </w:rPr>
        <w:t>ll</w:t>
      </w:r>
      <w:r>
        <w:rPr>
          <w:rFonts w:ascii="Arial" w:hAnsi="Arial"/>
          <w:color w:val="1C1621"/>
          <w:spacing w:val="1"/>
          <w:w w:val="105"/>
          <w:sz w:val="21"/>
        </w:rPr>
        <w:t>eríado</w:t>
      </w:r>
      <w:r>
        <w:rPr>
          <w:rFonts w:ascii="Arial" w:hAnsi="Arial"/>
          <w:color w:val="1C1621"/>
          <w:spacing w:val="-5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Mar</w:t>
      </w:r>
      <w:r>
        <w:rPr>
          <w:rFonts w:ascii="Arial" w:hAnsi="Arial"/>
          <w:color w:val="1C1621"/>
          <w:spacing w:val="25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o</w:t>
      </w:r>
      <w:r>
        <w:rPr>
          <w:rFonts w:ascii="Arial" w:hAnsi="Arial"/>
          <w:color w:val="1C1621"/>
          <w:spacing w:val="-17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14</w:t>
      </w:r>
      <w:r>
        <w:rPr>
          <w:rFonts w:ascii="Arial" w:hAnsi="Arial"/>
          <w:color w:val="1C1621"/>
          <w:spacing w:val="-1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13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outubro</w:t>
      </w:r>
      <w:r>
        <w:rPr>
          <w:rFonts w:ascii="Arial" w:hAnsi="Arial"/>
          <w:color w:val="1C1621"/>
          <w:spacing w:val="-17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27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2017 é   </w:t>
      </w:r>
      <w:r>
        <w:rPr>
          <w:rFonts w:ascii="Arial" w:hAnsi="Arial"/>
          <w:color w:val="0C1131"/>
          <w:w w:val="105"/>
          <w:sz w:val="21"/>
        </w:rPr>
        <w:t>unha</w:t>
      </w:r>
      <w:r>
        <w:rPr>
          <w:rFonts w:ascii="Arial" w:hAnsi="Arial"/>
          <w:color w:val="0C1131"/>
          <w:spacing w:val="43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recusación </w:t>
      </w:r>
      <w:r>
        <w:rPr>
          <w:rFonts w:ascii="Arial" w:hAnsi="Arial"/>
          <w:color w:val="1C1621"/>
          <w:spacing w:val="1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á</w:t>
        <w:tab/>
        <w:tab/>
        <w:t>po</w:t>
      </w:r>
      <w:r>
        <w:rPr>
          <w:rFonts w:ascii="Arial" w:hAnsi="Arial"/>
          <w:color w:val="0E1F49"/>
          <w:w w:val="105"/>
          <w:sz w:val="21"/>
        </w:rPr>
        <w:t>l</w:t>
      </w:r>
      <w:r>
        <w:rPr>
          <w:rFonts w:ascii="Arial" w:hAnsi="Arial"/>
          <w:color w:val="1C1621"/>
          <w:w w:val="105"/>
          <w:sz w:val="21"/>
        </w:rPr>
        <w:t>o </w:t>
      </w:r>
      <w:r>
        <w:rPr>
          <w:rFonts w:ascii="Arial" w:hAnsi="Arial"/>
          <w:color w:val="0C1131"/>
          <w:w w:val="105"/>
          <w:sz w:val="21"/>
        </w:rPr>
        <w:t>uso </w:t>
      </w:r>
      <w:r>
        <w:rPr>
          <w:rFonts w:ascii="Arial" w:hAnsi="Arial"/>
          <w:color w:val="1C1621"/>
          <w:w w:val="105"/>
          <w:sz w:val="21"/>
        </w:rPr>
        <w:t>do</w:t>
      </w:r>
      <w:r>
        <w:rPr>
          <w:rFonts w:ascii="Arial" w:hAnsi="Arial"/>
          <w:color w:val="1C1621"/>
          <w:spacing w:val="37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si</w:t>
      </w:r>
      <w:r>
        <w:rPr>
          <w:rFonts w:ascii="Arial" w:hAnsi="Arial"/>
          <w:color w:val="5E3418"/>
          <w:w w:val="105"/>
          <w:sz w:val="21"/>
        </w:rPr>
        <w:t>l</w:t>
      </w:r>
      <w:r>
        <w:rPr>
          <w:rFonts w:ascii="Arial" w:hAnsi="Arial"/>
          <w:color w:val="1C1621"/>
          <w:w w:val="105"/>
          <w:sz w:val="21"/>
        </w:rPr>
        <w:t>encio</w:t>
      </w:r>
    </w:p>
    <w:p>
      <w:pPr>
        <w:spacing w:line="300" w:lineRule="auto" w:before="1"/>
        <w:ind w:left="157" w:right="147" w:firstLine="0"/>
        <w:jc w:val="both"/>
        <w:rPr>
          <w:rFonts w:ascii="Arial" w:hAnsi="Arial"/>
          <w:sz w:val="21"/>
        </w:rPr>
      </w:pPr>
      <w:r>
        <w:rPr>
          <w:rFonts w:ascii="Arial" w:hAnsi="Arial"/>
          <w:color w:val="1C1621"/>
          <w:w w:val="110"/>
          <w:sz w:val="21"/>
        </w:rPr>
        <w:t>administrativo</w:t>
      </w:r>
      <w:r>
        <w:rPr>
          <w:rFonts w:ascii="Arial" w:hAnsi="Arial"/>
          <w:color w:val="1C1621"/>
          <w:spacing w:val="-34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en</w:t>
      </w:r>
      <w:r>
        <w:rPr>
          <w:rFonts w:ascii="Arial" w:hAnsi="Arial"/>
          <w:color w:val="1C1621"/>
          <w:spacing w:val="-29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8</w:t>
      </w:r>
      <w:r>
        <w:rPr>
          <w:rFonts w:ascii="Arial" w:hAnsi="Arial"/>
          <w:color w:val="1C1621"/>
          <w:spacing w:val="-25"/>
          <w:w w:val="110"/>
          <w:sz w:val="21"/>
        </w:rPr>
        <w:t> </w:t>
      </w:r>
      <w:r>
        <w:rPr>
          <w:rFonts w:ascii="Arial" w:hAnsi="Arial"/>
          <w:color w:val="1C1621"/>
          <w:spacing w:val="-4"/>
          <w:w w:val="110"/>
          <w:sz w:val="21"/>
        </w:rPr>
        <w:t>asuntos</w:t>
      </w:r>
      <w:r>
        <w:rPr>
          <w:rFonts w:ascii="Arial" w:hAnsi="Arial"/>
          <w:color w:val="2D2A41"/>
          <w:spacing w:val="-4"/>
          <w:w w:val="110"/>
          <w:sz w:val="21"/>
        </w:rPr>
        <w:t>,</w:t>
      </w:r>
      <w:r>
        <w:rPr>
          <w:rFonts w:ascii="Arial" w:hAnsi="Arial"/>
          <w:color w:val="2D2A41"/>
          <w:spacing w:val="-14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por</w:t>
      </w:r>
      <w:r>
        <w:rPr>
          <w:rFonts w:ascii="Arial" w:hAnsi="Arial"/>
          <w:color w:val="1C1621"/>
          <w:spacing w:val="-13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pertencer</w:t>
      </w:r>
      <w:r>
        <w:rPr>
          <w:rFonts w:ascii="Arial" w:hAnsi="Arial"/>
          <w:color w:val="1C1621"/>
          <w:spacing w:val="-23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a</w:t>
      </w:r>
      <w:r>
        <w:rPr>
          <w:rFonts w:ascii="Arial" w:hAnsi="Arial"/>
          <w:color w:val="1C1621"/>
          <w:spacing w:val="-31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mais</w:t>
      </w:r>
      <w:r>
        <w:rPr>
          <w:rFonts w:ascii="Arial" w:hAnsi="Arial"/>
          <w:color w:val="1C1621"/>
          <w:spacing w:val="-29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de</w:t>
      </w:r>
      <w:r>
        <w:rPr>
          <w:rFonts w:ascii="Arial" w:hAnsi="Arial"/>
          <w:color w:val="1C1621"/>
          <w:spacing w:val="-31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dous</w:t>
      </w:r>
      <w:r>
        <w:rPr>
          <w:rFonts w:ascii="Arial" w:hAnsi="Arial"/>
          <w:color w:val="1C1621"/>
          <w:spacing w:val="-28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conse</w:t>
      </w:r>
      <w:r>
        <w:rPr>
          <w:rFonts w:ascii="Arial" w:hAnsi="Arial"/>
          <w:color w:val="42211C"/>
          <w:w w:val="110"/>
          <w:sz w:val="21"/>
        </w:rPr>
        <w:t>ll</w:t>
      </w:r>
      <w:r>
        <w:rPr>
          <w:rFonts w:ascii="Arial" w:hAnsi="Arial"/>
          <w:color w:val="1C1621"/>
          <w:w w:val="110"/>
          <w:sz w:val="21"/>
        </w:rPr>
        <w:t>os</w:t>
      </w:r>
      <w:r>
        <w:rPr>
          <w:rFonts w:ascii="Arial" w:hAnsi="Arial"/>
          <w:color w:val="1C1621"/>
          <w:spacing w:val="-36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de</w:t>
      </w:r>
      <w:r>
        <w:rPr>
          <w:rFonts w:ascii="Arial" w:hAnsi="Arial"/>
          <w:color w:val="1C1621"/>
          <w:spacing w:val="-12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administración</w:t>
      </w:r>
      <w:r>
        <w:rPr>
          <w:rFonts w:ascii="Arial" w:hAnsi="Arial"/>
          <w:color w:val="1C1621"/>
          <w:spacing w:val="-31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e</w:t>
      </w:r>
      <w:r>
        <w:rPr>
          <w:rFonts w:ascii="Arial" w:hAnsi="Arial"/>
          <w:color w:val="1C1621"/>
          <w:spacing w:val="-31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por enemistade</w:t>
      </w:r>
      <w:r>
        <w:rPr>
          <w:rFonts w:ascii="Arial" w:hAnsi="Arial"/>
          <w:color w:val="1C1621"/>
          <w:spacing w:val="-14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manifesta</w:t>
      </w:r>
      <w:r>
        <w:rPr>
          <w:rFonts w:ascii="Arial" w:hAnsi="Arial"/>
          <w:color w:val="1C1621"/>
          <w:spacing w:val="-7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con</w:t>
      </w:r>
      <w:r>
        <w:rPr>
          <w:rFonts w:ascii="Arial" w:hAnsi="Arial"/>
          <w:color w:val="1C1621"/>
          <w:spacing w:val="-16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algún</w:t>
      </w:r>
      <w:r>
        <w:rPr>
          <w:rFonts w:ascii="Arial" w:hAnsi="Arial"/>
          <w:color w:val="1C1621"/>
          <w:spacing w:val="-12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dos</w:t>
      </w:r>
      <w:r>
        <w:rPr>
          <w:rFonts w:ascii="Arial" w:hAnsi="Arial"/>
          <w:color w:val="1C1621"/>
          <w:spacing w:val="-22"/>
          <w:w w:val="110"/>
          <w:sz w:val="21"/>
        </w:rPr>
        <w:t> </w:t>
      </w:r>
      <w:r>
        <w:rPr>
          <w:rFonts w:ascii="Arial" w:hAnsi="Arial"/>
          <w:color w:val="1C1621"/>
          <w:w w:val="110"/>
          <w:sz w:val="21"/>
        </w:rPr>
        <w:t>interesados.</w:t>
      </w:r>
    </w:p>
    <w:p>
      <w:pPr>
        <w:pStyle w:val="BodyText"/>
        <w:spacing w:before="5"/>
        <w:rPr>
          <w:rFonts w:ascii="Arial"/>
          <w:sz w:val="23"/>
        </w:rPr>
      </w:pPr>
    </w:p>
    <w:p>
      <w:pPr>
        <w:spacing w:line="235" w:lineRule="auto" w:before="0"/>
        <w:ind w:left="157" w:right="130" w:firstLine="0"/>
        <w:jc w:val="both"/>
        <w:rPr>
          <w:rFonts w:ascii="Arial" w:hAnsi="Arial"/>
          <w:sz w:val="21"/>
        </w:rPr>
      </w:pPr>
      <w:r>
        <w:rPr>
          <w:rFonts w:ascii="Times New Roman" w:hAnsi="Times New Roman"/>
          <w:color w:val="1C1621"/>
          <w:w w:val="105"/>
          <w:sz w:val="21"/>
        </w:rPr>
        <w:t>O  </w:t>
      </w:r>
      <w:r>
        <w:rPr>
          <w:rFonts w:ascii="Arial" w:hAnsi="Arial"/>
          <w:color w:val="1C1621"/>
          <w:w w:val="105"/>
          <w:sz w:val="21"/>
        </w:rPr>
        <w:t>terceiro escrito </w:t>
      </w:r>
      <w:r>
        <w:rPr>
          <w:rFonts w:ascii="Arial" w:hAnsi="Arial"/>
          <w:color w:val="1C1621"/>
          <w:spacing w:val="3"/>
          <w:w w:val="108"/>
          <w:position w:val="-8"/>
          <w:sz w:val="21"/>
        </w:rPr>
        <w:drawing>
          <wp:inline distT="0" distB="0" distL="0" distR="0">
            <wp:extent cx="1083134" cy="19095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134" cy="19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1C1621"/>
          <w:spacing w:val="3"/>
          <w:w w:val="108"/>
          <w:position w:val="-8"/>
          <w:sz w:val="21"/>
        </w:rPr>
      </w:r>
      <w:r>
        <w:rPr>
          <w:rFonts w:ascii="Arial" w:hAnsi="Arial"/>
          <w:color w:val="1C1621"/>
          <w:w w:val="105"/>
          <w:position w:val="1"/>
          <w:sz w:val="21"/>
        </w:rPr>
        <w:t>recibido na Consellería do Mar  o 14 de outubro de 2017</w:t>
      </w:r>
      <w:r>
        <w:rPr>
          <w:rFonts w:ascii="Arial" w:hAnsi="Arial"/>
          <w:color w:val="1C1621"/>
          <w:w w:val="105"/>
          <w:sz w:val="21"/>
        </w:rPr>
        <w:t> é</w:t>
      </w:r>
      <w:r>
        <w:rPr>
          <w:rFonts w:ascii="Arial" w:hAnsi="Arial"/>
          <w:color w:val="1C1621"/>
          <w:spacing w:val="-6"/>
          <w:w w:val="105"/>
          <w:sz w:val="21"/>
        </w:rPr>
        <w:t> </w:t>
      </w:r>
      <w:r>
        <w:rPr>
          <w:rFonts w:ascii="Arial" w:hAnsi="Arial"/>
          <w:color w:val="0C1131"/>
          <w:w w:val="105"/>
          <w:sz w:val="21"/>
        </w:rPr>
        <w:t>unha</w:t>
      </w:r>
      <w:r>
        <w:rPr>
          <w:rFonts w:ascii="Arial" w:hAnsi="Arial"/>
          <w:color w:val="0C1131"/>
          <w:spacing w:val="-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solicitude</w:t>
      </w:r>
      <w:r>
        <w:rPr>
          <w:rFonts w:ascii="Arial" w:hAnsi="Arial"/>
          <w:color w:val="1C1621"/>
          <w:spacing w:val="-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aclaracións ou</w:t>
      </w:r>
      <w:r>
        <w:rPr>
          <w:rFonts w:ascii="Arial" w:hAnsi="Arial"/>
          <w:color w:val="1C1621"/>
          <w:spacing w:val="2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desmentidos</w:t>
      </w:r>
      <w:r>
        <w:rPr>
          <w:rFonts w:ascii="Arial" w:hAnsi="Arial"/>
          <w:color w:val="1C1621"/>
          <w:spacing w:val="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en</w:t>
      </w:r>
      <w:r>
        <w:rPr>
          <w:rFonts w:ascii="Arial" w:hAnsi="Arial"/>
          <w:color w:val="1C1621"/>
          <w:spacing w:val="-9"/>
          <w:w w:val="105"/>
          <w:sz w:val="21"/>
        </w:rPr>
        <w:t> </w:t>
      </w:r>
      <w:r>
        <w:rPr>
          <w:rFonts w:ascii="Arial" w:hAnsi="Arial"/>
          <w:color w:val="0C1131"/>
          <w:w w:val="105"/>
          <w:sz w:val="21"/>
        </w:rPr>
        <w:t>re</w:t>
      </w:r>
      <w:r>
        <w:rPr>
          <w:rFonts w:ascii="Arial" w:hAnsi="Arial"/>
          <w:color w:val="5E3418"/>
          <w:w w:val="105"/>
          <w:sz w:val="21"/>
        </w:rPr>
        <w:t>l</w:t>
      </w:r>
      <w:r>
        <w:rPr>
          <w:rFonts w:ascii="Arial" w:hAnsi="Arial"/>
          <w:color w:val="1C1621"/>
          <w:w w:val="105"/>
          <w:sz w:val="21"/>
        </w:rPr>
        <w:t>ación</w:t>
      </w:r>
      <w:r>
        <w:rPr>
          <w:rFonts w:ascii="Arial" w:hAnsi="Arial"/>
          <w:color w:val="1C1621"/>
          <w:spacing w:val="15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aos</w:t>
      </w:r>
      <w:r>
        <w:rPr>
          <w:rFonts w:ascii="Arial" w:hAnsi="Arial"/>
          <w:color w:val="1C1621"/>
          <w:spacing w:val="-15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servizos</w:t>
      </w:r>
      <w:r>
        <w:rPr>
          <w:rFonts w:ascii="Arial" w:hAnsi="Arial"/>
          <w:color w:val="1C1621"/>
          <w:spacing w:val="-18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11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contratados</w:t>
      </w:r>
      <w:r>
        <w:rPr>
          <w:rFonts w:ascii="Arial" w:hAnsi="Arial"/>
          <w:color w:val="1C1621"/>
          <w:spacing w:val="-2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con</w:t>
      </w:r>
    </w:p>
    <w:p>
      <w:pPr>
        <w:spacing w:line="292" w:lineRule="auto" w:before="49"/>
        <w:ind w:left="147" w:right="115" w:hanging="31"/>
        <w:jc w:val="both"/>
        <w:rPr>
          <w:rFonts w:ascii="Arial" w:hAnsi="Arial"/>
          <w:i/>
          <w:sz w:val="21"/>
        </w:rPr>
      </w:pPr>
      <w:r>
        <w:rPr>
          <w:rFonts w:ascii="Arial" w:hAnsi="Arial"/>
          <w:color w:val="1C1621"/>
          <w:w w:val="105"/>
          <w:sz w:val="21"/>
        </w:rPr>
        <w:t>. </w:t>
      </w:r>
      <w:r>
        <w:rPr>
          <w:rFonts w:ascii="Arial" w:hAnsi="Arial"/>
          <w:color w:val="2D2A41"/>
          <w:w w:val="105"/>
          <w:sz w:val="21"/>
        </w:rPr>
        <w:t>, </w:t>
      </w:r>
      <w:r>
        <w:rPr>
          <w:rFonts w:ascii="Arial" w:hAnsi="Arial"/>
          <w:color w:val="1C1621"/>
          <w:w w:val="105"/>
          <w:sz w:val="21"/>
        </w:rPr>
        <w:t>os seus he </w:t>
      </w:r>
      <w:r>
        <w:rPr>
          <w:rFonts w:ascii="Arial" w:hAnsi="Arial"/>
          <w:color w:val="5E3418"/>
          <w:w w:val="105"/>
          <w:sz w:val="21"/>
        </w:rPr>
        <w:t>l</w:t>
      </w:r>
      <w:r>
        <w:rPr>
          <w:rFonts w:ascii="Arial" w:hAnsi="Arial"/>
          <w:color w:val="0C1131"/>
          <w:w w:val="105"/>
          <w:sz w:val="21"/>
        </w:rPr>
        <w:t>icópteros </w:t>
      </w:r>
      <w:r>
        <w:rPr>
          <w:rFonts w:ascii="Arial" w:hAnsi="Arial"/>
          <w:color w:val="1C1621"/>
          <w:w w:val="105"/>
          <w:sz w:val="21"/>
        </w:rPr>
        <w:t>e gardacostas. </w:t>
      </w:r>
      <w:r>
        <w:rPr>
          <w:rFonts w:ascii="Arial" w:hAnsi="Arial"/>
          <w:color w:val="1C1621"/>
          <w:spacing w:val="-7"/>
          <w:w w:val="105"/>
          <w:sz w:val="21"/>
        </w:rPr>
        <w:t>Ne</w:t>
      </w:r>
      <w:r>
        <w:rPr>
          <w:rFonts w:ascii="Arial" w:hAnsi="Arial"/>
          <w:color w:val="0E1F49"/>
          <w:spacing w:val="-7"/>
          <w:w w:val="105"/>
          <w:sz w:val="21"/>
        </w:rPr>
        <w:t>l </w:t>
      </w:r>
      <w:r>
        <w:rPr>
          <w:rFonts w:ascii="Arial" w:hAnsi="Arial"/>
          <w:color w:val="1C1621"/>
          <w:w w:val="105"/>
          <w:sz w:val="21"/>
        </w:rPr>
        <w:t>indícase que  dispoñen  de  múltip </w:t>
      </w:r>
      <w:r>
        <w:rPr>
          <w:rFonts w:ascii="Arial" w:hAnsi="Arial"/>
          <w:color w:val="0E1F49"/>
          <w:w w:val="105"/>
          <w:sz w:val="21"/>
        </w:rPr>
        <w:t>l</w:t>
      </w:r>
      <w:r>
        <w:rPr>
          <w:rFonts w:ascii="Arial" w:hAnsi="Arial"/>
          <w:color w:val="1C1621"/>
          <w:w w:val="105"/>
          <w:sz w:val="21"/>
        </w:rPr>
        <w:t>es documentos que  indican que constatan </w:t>
      </w:r>
      <w:r>
        <w:rPr>
          <w:rFonts w:ascii="Arial" w:hAnsi="Arial"/>
          <w:color w:val="0C1131"/>
          <w:w w:val="105"/>
          <w:sz w:val="21"/>
        </w:rPr>
        <w:t>irregularidades </w:t>
      </w:r>
      <w:r>
        <w:rPr>
          <w:rFonts w:ascii="Arial" w:hAnsi="Arial"/>
          <w:color w:val="1C1621"/>
          <w:w w:val="105"/>
          <w:sz w:val="21"/>
        </w:rPr>
        <w:t>que </w:t>
      </w:r>
      <w:r>
        <w:rPr>
          <w:rFonts w:ascii="Arial" w:hAnsi="Arial"/>
          <w:color w:val="0C1131"/>
          <w:w w:val="105"/>
          <w:sz w:val="21"/>
        </w:rPr>
        <w:t>non </w:t>
      </w:r>
      <w:r>
        <w:rPr>
          <w:rFonts w:ascii="Arial" w:hAnsi="Arial"/>
          <w:color w:val="1C1621"/>
          <w:w w:val="105"/>
          <w:sz w:val="21"/>
        </w:rPr>
        <w:t>necesitan  ser contrastadas </w:t>
      </w:r>
      <w:r>
        <w:rPr>
          <w:rFonts w:ascii="Arial" w:hAnsi="Arial"/>
          <w:i/>
          <w:color w:val="2D2A41"/>
          <w:w w:val="105"/>
          <w:sz w:val="21"/>
        </w:rPr>
        <w:t>" </w:t>
      </w:r>
      <w:r>
        <w:rPr>
          <w:rFonts w:ascii="Arial" w:hAnsi="Arial"/>
          <w:i/>
          <w:color w:val="1C1621"/>
          <w:w w:val="105"/>
          <w:sz w:val="21"/>
        </w:rPr>
        <w:t>pero a pesar de e</w:t>
      </w:r>
      <w:r>
        <w:rPr>
          <w:rFonts w:ascii="Arial" w:hAnsi="Arial"/>
          <w:i/>
          <w:color w:val="2D2A41"/>
          <w:w w:val="105"/>
          <w:sz w:val="21"/>
        </w:rPr>
        <w:t>ll</w:t>
      </w:r>
      <w:r>
        <w:rPr>
          <w:rFonts w:ascii="Arial" w:hAnsi="Arial"/>
          <w:i/>
          <w:color w:val="1C1621"/>
          <w:w w:val="105"/>
          <w:sz w:val="21"/>
        </w:rPr>
        <w:t>o ponemos a su disposición el amparo </w:t>
      </w:r>
      <w:r>
        <w:rPr>
          <w:rFonts w:ascii="Arial" w:hAnsi="Arial"/>
          <w:i/>
          <w:color w:val="2D2A41"/>
          <w:w w:val="105"/>
          <w:sz w:val="21"/>
        </w:rPr>
        <w:t>l</w:t>
      </w:r>
      <w:r>
        <w:rPr>
          <w:rFonts w:ascii="Arial" w:hAnsi="Arial"/>
          <w:i/>
          <w:color w:val="1C1621"/>
          <w:w w:val="105"/>
          <w:sz w:val="21"/>
        </w:rPr>
        <w:t>egal que </w:t>
      </w:r>
      <w:r>
        <w:rPr>
          <w:rFonts w:ascii="Arial" w:hAnsi="Arial"/>
          <w:i/>
          <w:color w:val="2D2A41"/>
          <w:spacing w:val="-6"/>
          <w:sz w:val="21"/>
        </w:rPr>
        <w:t>J</w:t>
      </w:r>
      <w:r>
        <w:rPr>
          <w:rFonts w:ascii="Arial" w:hAnsi="Arial"/>
          <w:i/>
          <w:color w:val="1C1621"/>
          <w:spacing w:val="-6"/>
          <w:sz w:val="21"/>
        </w:rPr>
        <w:t>e </w:t>
      </w:r>
      <w:r>
        <w:rPr>
          <w:rFonts w:ascii="Arial" w:hAnsi="Arial"/>
          <w:i/>
          <w:color w:val="1C1621"/>
          <w:w w:val="105"/>
          <w:sz w:val="21"/>
        </w:rPr>
        <w:t>protege por si desea </w:t>
      </w:r>
      <w:r>
        <w:rPr>
          <w:rFonts w:ascii="Arial" w:hAnsi="Arial"/>
          <w:i/>
          <w:color w:val="1C1621"/>
          <w:w w:val="105"/>
          <w:sz w:val="21"/>
        </w:rPr>
        <w:t>hacer alguna aclaración o desmentido en base a la Ley y antes de ser env</w:t>
      </w:r>
      <w:r>
        <w:rPr>
          <w:rFonts w:ascii="Arial" w:hAnsi="Arial"/>
          <w:i/>
          <w:color w:val="2D2A41"/>
          <w:w w:val="105"/>
          <w:sz w:val="21"/>
        </w:rPr>
        <w:t>i</w:t>
      </w:r>
      <w:r>
        <w:rPr>
          <w:rFonts w:ascii="Arial" w:hAnsi="Arial"/>
          <w:i/>
          <w:color w:val="1C1621"/>
          <w:w w:val="105"/>
          <w:sz w:val="21"/>
        </w:rPr>
        <w:t>ados en forma de denuncia</w:t>
      </w:r>
      <w:r>
        <w:rPr>
          <w:rFonts w:ascii="Arial" w:hAnsi="Arial"/>
          <w:i/>
          <w:color w:val="1C1621"/>
          <w:spacing w:val="-7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y</w:t>
      </w:r>
      <w:r>
        <w:rPr>
          <w:rFonts w:ascii="Arial" w:hAnsi="Arial"/>
          <w:i/>
          <w:color w:val="1C1621"/>
          <w:spacing w:val="-12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comun</w:t>
      </w:r>
      <w:r>
        <w:rPr>
          <w:rFonts w:ascii="Arial" w:hAnsi="Arial"/>
          <w:i/>
          <w:color w:val="2D2A41"/>
          <w:w w:val="105"/>
          <w:sz w:val="21"/>
        </w:rPr>
        <w:t>i</w:t>
      </w:r>
      <w:r>
        <w:rPr>
          <w:rFonts w:ascii="Arial" w:hAnsi="Arial"/>
          <w:i/>
          <w:color w:val="1C1621"/>
          <w:w w:val="105"/>
          <w:sz w:val="21"/>
        </w:rPr>
        <w:t>cado</w:t>
      </w:r>
      <w:r>
        <w:rPr>
          <w:rFonts w:ascii="Arial" w:hAnsi="Arial"/>
          <w:i/>
          <w:color w:val="1C1621"/>
          <w:spacing w:val="-1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a</w:t>
      </w:r>
      <w:r>
        <w:rPr>
          <w:rFonts w:ascii="Arial" w:hAnsi="Arial"/>
          <w:i/>
          <w:color w:val="1C1621"/>
          <w:spacing w:val="-11"/>
          <w:w w:val="105"/>
          <w:sz w:val="21"/>
        </w:rPr>
        <w:t> </w:t>
      </w:r>
      <w:r>
        <w:rPr>
          <w:rFonts w:ascii="Arial" w:hAnsi="Arial"/>
          <w:i/>
          <w:color w:val="2D2A41"/>
          <w:spacing w:val="2"/>
          <w:w w:val="105"/>
          <w:sz w:val="21"/>
        </w:rPr>
        <w:t>l</w:t>
      </w:r>
      <w:r>
        <w:rPr>
          <w:rFonts w:ascii="Arial" w:hAnsi="Arial"/>
          <w:i/>
          <w:color w:val="1C1621"/>
          <w:spacing w:val="2"/>
          <w:w w:val="105"/>
          <w:sz w:val="21"/>
        </w:rPr>
        <w:t>a</w:t>
      </w:r>
      <w:r>
        <w:rPr>
          <w:rFonts w:ascii="Arial" w:hAnsi="Arial"/>
          <w:i/>
          <w:color w:val="1C1621"/>
          <w:spacing w:val="-4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prensa</w:t>
      </w:r>
      <w:r>
        <w:rPr>
          <w:rFonts w:ascii="Arial" w:hAnsi="Arial"/>
          <w:i/>
          <w:color w:val="1C1621"/>
          <w:spacing w:val="-16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a</w:t>
      </w:r>
      <w:r>
        <w:rPr>
          <w:rFonts w:ascii="Arial" w:hAnsi="Arial"/>
          <w:i/>
          <w:color w:val="1C1621"/>
          <w:spacing w:val="-1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los</w:t>
      </w:r>
      <w:r>
        <w:rPr>
          <w:rFonts w:ascii="Arial" w:hAnsi="Arial"/>
          <w:i/>
          <w:color w:val="1C1621"/>
          <w:spacing w:val="-21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organismos</w:t>
      </w:r>
      <w:r>
        <w:rPr>
          <w:rFonts w:ascii="Arial" w:hAnsi="Arial"/>
          <w:i/>
          <w:color w:val="1C1621"/>
          <w:spacing w:val="-5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correspondientes</w:t>
      </w:r>
      <w:r>
        <w:rPr>
          <w:rFonts w:ascii="Arial" w:hAnsi="Arial"/>
          <w:i/>
          <w:color w:val="2D2A41"/>
          <w:w w:val="105"/>
          <w:sz w:val="21"/>
        </w:rPr>
        <w:t>"</w:t>
      </w:r>
    </w:p>
    <w:p>
      <w:pPr>
        <w:pStyle w:val="BodyText"/>
        <w:spacing w:before="5"/>
        <w:rPr>
          <w:rFonts w:ascii="Arial"/>
          <w:i/>
        </w:rPr>
      </w:pPr>
    </w:p>
    <w:p>
      <w:pPr>
        <w:spacing w:line="288" w:lineRule="auto" w:before="0"/>
        <w:ind w:left="158" w:right="127" w:hanging="4"/>
        <w:jc w:val="both"/>
        <w:rPr>
          <w:rFonts w:ascii="Arial" w:hAnsi="Arial"/>
          <w:sz w:val="21"/>
        </w:rPr>
      </w:pPr>
      <w:r>
        <w:rPr>
          <w:rFonts w:ascii="Arial" w:hAnsi="Arial"/>
          <w:color w:val="1C1621"/>
          <w:w w:val="105"/>
          <w:sz w:val="21"/>
        </w:rPr>
        <w:t>O</w:t>
      </w:r>
      <w:r>
        <w:rPr>
          <w:rFonts w:ascii="Arial" w:hAnsi="Arial"/>
          <w:color w:val="1C1621"/>
          <w:spacing w:val="-2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cuarto</w:t>
      </w:r>
      <w:r>
        <w:rPr>
          <w:rFonts w:ascii="Arial" w:hAnsi="Arial"/>
          <w:color w:val="1C1621"/>
          <w:spacing w:val="-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escrito</w:t>
      </w:r>
      <w:r>
        <w:rPr>
          <w:rFonts w:ascii="Arial" w:hAnsi="Arial"/>
          <w:color w:val="1C1621"/>
          <w:spacing w:val="-5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5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25</w:t>
      </w:r>
      <w:r>
        <w:rPr>
          <w:rFonts w:ascii="Arial" w:hAnsi="Arial"/>
          <w:color w:val="1C1621"/>
          <w:spacing w:val="-1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1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outubro de</w:t>
      </w:r>
      <w:r>
        <w:rPr>
          <w:rFonts w:ascii="Arial" w:hAnsi="Arial"/>
          <w:color w:val="1C1621"/>
          <w:spacing w:val="-14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2017</w:t>
      </w:r>
      <w:r>
        <w:rPr>
          <w:rFonts w:ascii="Arial" w:hAnsi="Arial"/>
          <w:color w:val="1C1621"/>
          <w:spacing w:val="-9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é</w:t>
      </w:r>
      <w:r>
        <w:rPr>
          <w:rFonts w:ascii="Arial" w:hAnsi="Arial"/>
          <w:color w:val="1C1621"/>
          <w:spacing w:val="-10"/>
          <w:w w:val="105"/>
          <w:sz w:val="21"/>
        </w:rPr>
        <w:t> </w:t>
      </w:r>
      <w:r>
        <w:rPr>
          <w:rFonts w:ascii="Arial" w:hAnsi="Arial"/>
          <w:color w:val="0C1131"/>
          <w:w w:val="105"/>
          <w:sz w:val="21"/>
        </w:rPr>
        <w:t>unha</w:t>
      </w:r>
      <w:r>
        <w:rPr>
          <w:rFonts w:ascii="Arial" w:hAnsi="Arial"/>
          <w:color w:val="0C1131"/>
          <w:spacing w:val="-11"/>
          <w:w w:val="105"/>
          <w:sz w:val="21"/>
        </w:rPr>
        <w:t> </w:t>
      </w:r>
      <w:r>
        <w:rPr>
          <w:rFonts w:ascii="Arial" w:hAnsi="Arial"/>
          <w:color w:val="1C1621"/>
          <w:spacing w:val="-3"/>
          <w:w w:val="105"/>
          <w:sz w:val="21"/>
        </w:rPr>
        <w:t>so</w:t>
      </w:r>
      <w:r>
        <w:rPr>
          <w:rFonts w:ascii="Arial" w:hAnsi="Arial"/>
          <w:color w:val="5E3418"/>
          <w:spacing w:val="-3"/>
          <w:w w:val="105"/>
          <w:sz w:val="21"/>
        </w:rPr>
        <w:t>l</w:t>
      </w:r>
      <w:r>
        <w:rPr>
          <w:rFonts w:ascii="Arial" w:hAnsi="Arial"/>
          <w:color w:val="1C1621"/>
          <w:spacing w:val="-3"/>
          <w:w w:val="105"/>
          <w:sz w:val="21"/>
        </w:rPr>
        <w:t>icitude</w:t>
      </w:r>
      <w:r>
        <w:rPr>
          <w:rFonts w:ascii="Arial" w:hAnsi="Arial"/>
          <w:color w:val="1C1621"/>
          <w:spacing w:val="2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1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acto</w:t>
      </w:r>
      <w:r>
        <w:rPr>
          <w:rFonts w:ascii="Arial" w:hAnsi="Arial"/>
          <w:color w:val="1C1621"/>
          <w:spacing w:val="-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presunto</w:t>
      </w:r>
      <w:r>
        <w:rPr>
          <w:rFonts w:ascii="Arial" w:hAnsi="Arial"/>
          <w:color w:val="1C1621"/>
          <w:spacing w:val="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ante</w:t>
      </w:r>
      <w:r>
        <w:rPr>
          <w:rFonts w:ascii="Arial" w:hAnsi="Arial"/>
          <w:color w:val="1C1621"/>
          <w:spacing w:val="-24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a</w:t>
      </w:r>
      <w:r>
        <w:rPr>
          <w:rFonts w:ascii="Arial" w:hAnsi="Arial"/>
          <w:color w:val="1C1621"/>
          <w:spacing w:val="-19"/>
          <w:w w:val="105"/>
          <w:sz w:val="21"/>
        </w:rPr>
        <w:t> </w:t>
      </w:r>
      <w:r>
        <w:rPr>
          <w:rFonts w:ascii="Arial" w:hAnsi="Arial"/>
          <w:color w:val="1C1621"/>
          <w:spacing w:val="-3"/>
          <w:w w:val="105"/>
          <w:sz w:val="21"/>
        </w:rPr>
        <w:t>so</w:t>
      </w:r>
      <w:r>
        <w:rPr>
          <w:rFonts w:ascii="Arial" w:hAnsi="Arial"/>
          <w:color w:val="0E1F49"/>
          <w:spacing w:val="-3"/>
          <w:w w:val="105"/>
          <w:sz w:val="21"/>
        </w:rPr>
        <w:t>l</w:t>
      </w:r>
      <w:r>
        <w:rPr>
          <w:rFonts w:ascii="Arial" w:hAnsi="Arial"/>
          <w:color w:val="1C1621"/>
          <w:spacing w:val="-3"/>
          <w:w w:val="105"/>
          <w:sz w:val="21"/>
        </w:rPr>
        <w:t>icitude </w:t>
      </w:r>
      <w:r>
        <w:rPr>
          <w:rFonts w:ascii="Arial" w:hAnsi="Arial"/>
          <w:color w:val="1C1621"/>
          <w:w w:val="105"/>
          <w:sz w:val="21"/>
        </w:rPr>
        <w:t>de a</w:t>
      </w:r>
      <w:r>
        <w:rPr>
          <w:rFonts w:ascii="Arial" w:hAnsi="Arial"/>
          <w:color w:val="42211C"/>
          <w:w w:val="105"/>
          <w:sz w:val="21"/>
        </w:rPr>
        <w:t>cl</w:t>
      </w:r>
      <w:r>
        <w:rPr>
          <w:rFonts w:ascii="Arial" w:hAnsi="Arial"/>
          <w:color w:val="1C1621"/>
          <w:w w:val="105"/>
          <w:sz w:val="21"/>
        </w:rPr>
        <w:t>aracións ou desmentidos en re</w:t>
      </w:r>
      <w:r>
        <w:rPr>
          <w:rFonts w:ascii="Arial" w:hAnsi="Arial"/>
          <w:color w:val="5E3418"/>
          <w:w w:val="105"/>
          <w:sz w:val="21"/>
        </w:rPr>
        <w:t>l</w:t>
      </w:r>
      <w:r>
        <w:rPr>
          <w:rFonts w:ascii="Arial" w:hAnsi="Arial"/>
          <w:color w:val="1C1621"/>
          <w:w w:val="105"/>
          <w:sz w:val="21"/>
        </w:rPr>
        <w:t>ación aos servizos  contratados  con .  </w:t>
      </w:r>
      <w:r>
        <w:rPr>
          <w:rFonts w:ascii="Arial" w:hAnsi="Arial"/>
          <w:color w:val="2D2A41"/>
          <w:w w:val="105"/>
          <w:sz w:val="21"/>
        </w:rPr>
        <w:t>,  </w:t>
      </w:r>
      <w:r>
        <w:rPr>
          <w:rFonts w:ascii="Arial" w:hAnsi="Arial"/>
          <w:color w:val="1C1621"/>
          <w:w w:val="105"/>
          <w:sz w:val="21"/>
        </w:rPr>
        <w:t>os </w:t>
      </w:r>
      <w:r>
        <w:rPr>
          <w:rFonts w:ascii="Arial" w:hAnsi="Arial"/>
          <w:color w:val="0C1131"/>
          <w:w w:val="105"/>
          <w:sz w:val="21"/>
        </w:rPr>
        <w:t>helicópteros</w:t>
      </w:r>
      <w:r>
        <w:rPr>
          <w:rFonts w:ascii="Arial" w:hAnsi="Arial"/>
          <w:color w:val="0C1131"/>
          <w:spacing w:val="-19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e</w:t>
      </w:r>
      <w:r>
        <w:rPr>
          <w:rFonts w:ascii="Arial" w:hAnsi="Arial"/>
          <w:color w:val="1C1621"/>
          <w:spacing w:val="-31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Gardacostas,</w:t>
      </w:r>
      <w:r>
        <w:rPr>
          <w:rFonts w:ascii="Arial" w:hAnsi="Arial"/>
          <w:color w:val="1C1621"/>
          <w:spacing w:val="-15"/>
          <w:w w:val="105"/>
          <w:sz w:val="21"/>
        </w:rPr>
        <w:t> </w:t>
      </w:r>
      <w:r>
        <w:rPr>
          <w:rFonts w:ascii="Arial" w:hAnsi="Arial"/>
          <w:color w:val="0E1F49"/>
          <w:w w:val="105"/>
          <w:sz w:val="21"/>
        </w:rPr>
        <w:t>l</w:t>
      </w:r>
      <w:r>
        <w:rPr>
          <w:rFonts w:ascii="Arial" w:hAnsi="Arial"/>
          <w:color w:val="1C1621"/>
          <w:w w:val="105"/>
          <w:sz w:val="21"/>
        </w:rPr>
        <w:t>ido</w:t>
      </w:r>
      <w:r>
        <w:rPr>
          <w:rFonts w:ascii="Arial" w:hAnsi="Arial"/>
          <w:color w:val="1C1621"/>
          <w:spacing w:val="1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segundo</w:t>
      </w:r>
      <w:r>
        <w:rPr>
          <w:rFonts w:ascii="Arial" w:hAnsi="Arial"/>
          <w:color w:val="1C1621"/>
          <w:spacing w:val="-2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certificación</w:t>
      </w:r>
      <w:r>
        <w:rPr>
          <w:rFonts w:ascii="Arial" w:hAnsi="Arial"/>
          <w:color w:val="1C1621"/>
          <w:spacing w:val="-19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adxunta</w:t>
      </w:r>
      <w:r>
        <w:rPr>
          <w:rFonts w:ascii="Arial" w:hAnsi="Arial"/>
          <w:color w:val="1C1621"/>
          <w:spacing w:val="-21"/>
          <w:w w:val="105"/>
          <w:sz w:val="21"/>
        </w:rPr>
        <w:t> </w:t>
      </w:r>
      <w:r>
        <w:rPr>
          <w:rFonts w:ascii="Arial" w:hAnsi="Arial"/>
          <w:color w:val="1C1621"/>
          <w:spacing w:val="2"/>
          <w:w w:val="105"/>
          <w:sz w:val="21"/>
        </w:rPr>
        <w:t>po</w:t>
      </w:r>
      <w:r>
        <w:rPr>
          <w:rFonts w:ascii="Arial" w:hAnsi="Arial"/>
          <w:color w:val="5E3418"/>
          <w:spacing w:val="2"/>
          <w:w w:val="105"/>
          <w:sz w:val="21"/>
        </w:rPr>
        <w:t>l</w:t>
      </w:r>
      <w:r>
        <w:rPr>
          <w:rFonts w:ascii="Arial" w:hAnsi="Arial"/>
          <w:color w:val="1C1621"/>
          <w:spacing w:val="2"/>
          <w:w w:val="105"/>
          <w:sz w:val="21"/>
        </w:rPr>
        <w:t>a</w:t>
      </w:r>
      <w:r>
        <w:rPr>
          <w:rFonts w:ascii="Arial" w:hAnsi="Arial"/>
          <w:color w:val="1C1621"/>
          <w:spacing w:val="-28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secretaría</w:t>
      </w:r>
      <w:r>
        <w:rPr>
          <w:rFonts w:ascii="Arial" w:hAnsi="Arial"/>
          <w:color w:val="1C1621"/>
          <w:spacing w:val="-1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o</w:t>
      </w:r>
      <w:r>
        <w:rPr>
          <w:rFonts w:ascii="Arial" w:hAnsi="Arial"/>
          <w:color w:val="1C1621"/>
          <w:spacing w:val="-32"/>
          <w:w w:val="105"/>
          <w:sz w:val="21"/>
        </w:rPr>
        <w:t> </w:t>
      </w:r>
      <w:r>
        <w:rPr>
          <w:rFonts w:ascii="Times New Roman" w:hAnsi="Times New Roman"/>
          <w:color w:val="0C1131"/>
          <w:w w:val="105"/>
          <w:sz w:val="22"/>
        </w:rPr>
        <w:t>16</w:t>
      </w:r>
      <w:r>
        <w:rPr>
          <w:rFonts w:ascii="Times New Roman" w:hAnsi="Times New Roman"/>
          <w:color w:val="0C1131"/>
          <w:spacing w:val="7"/>
          <w:w w:val="105"/>
          <w:sz w:val="22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2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outubro de</w:t>
      </w:r>
      <w:r>
        <w:rPr>
          <w:rFonts w:ascii="Arial" w:hAnsi="Arial"/>
          <w:color w:val="1C1621"/>
          <w:spacing w:val="-1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2017.</w:t>
      </w:r>
    </w:p>
    <w:p>
      <w:pPr>
        <w:pStyle w:val="BodyText"/>
        <w:spacing w:before="5"/>
        <w:rPr>
          <w:rFonts w:ascii="Arial"/>
        </w:rPr>
      </w:pPr>
    </w:p>
    <w:p>
      <w:pPr>
        <w:spacing w:line="292" w:lineRule="auto" w:before="0"/>
        <w:ind w:left="153" w:right="124" w:firstLine="1"/>
        <w:jc w:val="both"/>
        <w:rPr>
          <w:rFonts w:ascii="Arial" w:hAnsi="Arial"/>
          <w:i/>
          <w:sz w:val="21"/>
        </w:rPr>
      </w:pPr>
      <w:r>
        <w:rPr>
          <w:rFonts w:ascii="Arial" w:hAnsi="Arial"/>
          <w:color w:val="1C1621"/>
          <w:w w:val="105"/>
          <w:sz w:val="21"/>
        </w:rPr>
        <w:t>O quinto </w:t>
      </w:r>
      <w:r>
        <w:rPr>
          <w:rFonts w:ascii="Arial" w:hAnsi="Arial"/>
          <w:color w:val="1C1621"/>
          <w:spacing w:val="-6"/>
          <w:w w:val="105"/>
          <w:sz w:val="21"/>
        </w:rPr>
        <w:t>escrito</w:t>
      </w:r>
      <w:r>
        <w:rPr>
          <w:rFonts w:ascii="Arial" w:hAnsi="Arial"/>
          <w:color w:val="2D2A41"/>
          <w:spacing w:val="-6"/>
          <w:w w:val="105"/>
          <w:sz w:val="21"/>
        </w:rPr>
        <w:t>, </w:t>
      </w:r>
      <w:r>
        <w:rPr>
          <w:rFonts w:ascii="Arial" w:hAnsi="Arial"/>
          <w:color w:val="1C1621"/>
          <w:w w:val="105"/>
          <w:sz w:val="21"/>
        </w:rPr>
        <w:t>sen datar e sen firma dixita</w:t>
      </w:r>
      <w:r>
        <w:rPr>
          <w:rFonts w:ascii="Arial" w:hAnsi="Arial"/>
          <w:color w:val="0E1F49"/>
          <w:w w:val="105"/>
          <w:sz w:val="21"/>
        </w:rPr>
        <w:t>l</w:t>
      </w:r>
      <w:r>
        <w:rPr>
          <w:rFonts w:ascii="Arial" w:hAnsi="Arial"/>
          <w:color w:val="2D2A41"/>
          <w:w w:val="105"/>
          <w:sz w:val="21"/>
        </w:rPr>
        <w:t>, </w:t>
      </w:r>
      <w:r>
        <w:rPr>
          <w:rFonts w:ascii="Arial" w:hAnsi="Arial"/>
          <w:color w:val="1C1621"/>
          <w:w w:val="105"/>
          <w:sz w:val="21"/>
        </w:rPr>
        <w:t>a diferenza dos ant </w:t>
      </w:r>
      <w:r>
        <w:rPr>
          <w:rFonts w:ascii="Arial" w:hAnsi="Arial"/>
          <w:color w:val="1C1621"/>
          <w:spacing w:val="-5"/>
          <w:w w:val="105"/>
          <w:sz w:val="21"/>
        </w:rPr>
        <w:t>eriores</w:t>
      </w:r>
      <w:r>
        <w:rPr>
          <w:rFonts w:ascii="Arial" w:hAnsi="Arial"/>
          <w:color w:val="2D2A41"/>
          <w:spacing w:val="-5"/>
          <w:w w:val="105"/>
          <w:sz w:val="21"/>
        </w:rPr>
        <w:t>, </w:t>
      </w:r>
      <w:r>
        <w:rPr>
          <w:rFonts w:ascii="Arial" w:hAnsi="Arial"/>
          <w:color w:val="1C1621"/>
          <w:w w:val="105"/>
          <w:sz w:val="21"/>
        </w:rPr>
        <w:t>é </w:t>
      </w:r>
      <w:r>
        <w:rPr>
          <w:rFonts w:ascii="Arial" w:hAnsi="Arial"/>
          <w:color w:val="0C1131"/>
          <w:w w:val="105"/>
          <w:sz w:val="21"/>
        </w:rPr>
        <w:t>un </w:t>
      </w:r>
      <w:r>
        <w:rPr>
          <w:rFonts w:ascii="Arial" w:hAnsi="Arial"/>
          <w:color w:val="1C1621"/>
          <w:w w:val="105"/>
          <w:sz w:val="21"/>
        </w:rPr>
        <w:t>escrito de </w:t>
      </w:r>
      <w:r>
        <w:rPr>
          <w:rFonts w:ascii="Arial" w:hAnsi="Arial"/>
          <w:color w:val="1C1621"/>
          <w:w w:val="107"/>
          <w:sz w:val="21"/>
        </w:rPr>
        <w:t>manifestacións</w:t>
      </w:r>
      <w:r>
        <w:rPr>
          <w:rFonts w:ascii="Arial" w:hAnsi="Arial"/>
          <w:color w:val="1C1621"/>
          <w:spacing w:val="-37"/>
          <w:sz w:val="21"/>
        </w:rPr>
        <w:t> </w:t>
      </w:r>
      <w:r>
        <w:rPr>
          <w:rFonts w:ascii="Arial" w:hAnsi="Arial"/>
          <w:color w:val="1C1621"/>
          <w:w w:val="107"/>
          <w:sz w:val="21"/>
        </w:rPr>
        <w:t>mediante</w:t>
      </w:r>
      <w:r>
        <w:rPr>
          <w:rFonts w:ascii="Arial" w:hAnsi="Arial"/>
          <w:color w:val="1C1621"/>
          <w:spacing w:val="-16"/>
          <w:sz w:val="21"/>
        </w:rPr>
        <w:t> </w:t>
      </w:r>
      <w:r>
        <w:rPr>
          <w:rFonts w:ascii="Arial" w:hAnsi="Arial"/>
          <w:color w:val="1C1621"/>
          <w:spacing w:val="-1"/>
          <w:w w:val="104"/>
          <w:sz w:val="21"/>
        </w:rPr>
        <w:t>denunci</w:t>
      </w:r>
      <w:r>
        <w:rPr>
          <w:rFonts w:ascii="Arial" w:hAnsi="Arial"/>
          <w:color w:val="1C1621"/>
          <w:w w:val="104"/>
          <w:sz w:val="21"/>
        </w:rPr>
        <w:t>a</w:t>
      </w:r>
      <w:r>
        <w:rPr>
          <w:rFonts w:ascii="Arial" w:hAnsi="Arial"/>
          <w:color w:val="1C1621"/>
          <w:spacing w:val="-2"/>
          <w:sz w:val="21"/>
        </w:rPr>
        <w:t> </w:t>
      </w:r>
      <w:r>
        <w:rPr>
          <w:rFonts w:ascii="Arial" w:hAnsi="Arial"/>
          <w:color w:val="1C1621"/>
          <w:spacing w:val="-1"/>
          <w:w w:val="104"/>
          <w:sz w:val="21"/>
        </w:rPr>
        <w:t>pen</w:t>
      </w:r>
      <w:r>
        <w:rPr>
          <w:rFonts w:ascii="Arial" w:hAnsi="Arial"/>
          <w:color w:val="1C1621"/>
          <w:spacing w:val="3"/>
          <w:w w:val="104"/>
          <w:sz w:val="21"/>
        </w:rPr>
        <w:t>a</w:t>
      </w:r>
      <w:r>
        <w:rPr>
          <w:rFonts w:ascii="Arial" w:hAnsi="Arial"/>
          <w:color w:val="5E3418"/>
          <w:w w:val="98"/>
          <w:sz w:val="21"/>
        </w:rPr>
        <w:t>l</w:t>
      </w:r>
      <w:r>
        <w:rPr>
          <w:rFonts w:ascii="Arial" w:hAnsi="Arial"/>
          <w:color w:val="5E3418"/>
          <w:spacing w:val="-13"/>
          <w:sz w:val="21"/>
        </w:rPr>
        <w:t> </w:t>
      </w:r>
      <w:r>
        <w:rPr>
          <w:rFonts w:ascii="Arial" w:hAnsi="Arial"/>
          <w:color w:val="1C1621"/>
          <w:spacing w:val="-1"/>
          <w:w w:val="108"/>
          <w:sz w:val="21"/>
        </w:rPr>
        <w:t>ant</w:t>
      </w:r>
      <w:r>
        <w:rPr>
          <w:rFonts w:ascii="Arial" w:hAnsi="Arial"/>
          <w:color w:val="1C1621"/>
          <w:w w:val="108"/>
          <w:sz w:val="21"/>
        </w:rPr>
        <w:t>e</w:t>
      </w:r>
      <w:r>
        <w:rPr>
          <w:rFonts w:ascii="Arial" w:hAnsi="Arial"/>
          <w:color w:val="1C1621"/>
          <w:spacing w:val="-20"/>
          <w:sz w:val="21"/>
        </w:rPr>
        <w:t> </w:t>
      </w:r>
      <w:r>
        <w:rPr>
          <w:rFonts w:ascii="Arial" w:hAnsi="Arial"/>
          <w:color w:val="1C1621"/>
          <w:w w:val="98"/>
          <w:sz w:val="21"/>
        </w:rPr>
        <w:t>a</w:t>
      </w:r>
      <w:r>
        <w:rPr>
          <w:rFonts w:ascii="Arial" w:hAnsi="Arial"/>
          <w:color w:val="1C1621"/>
          <w:spacing w:val="-23"/>
          <w:sz w:val="21"/>
        </w:rPr>
        <w:t> </w:t>
      </w:r>
      <w:r>
        <w:rPr>
          <w:rFonts w:ascii="Arial" w:hAnsi="Arial"/>
          <w:color w:val="0C1131"/>
          <w:spacing w:val="-1"/>
          <w:w w:val="96"/>
          <w:sz w:val="21"/>
        </w:rPr>
        <w:t>Fiscalí</w:t>
      </w:r>
      <w:r>
        <w:rPr>
          <w:rFonts w:ascii="Arial" w:hAnsi="Arial"/>
          <w:color w:val="0C1131"/>
          <w:w w:val="96"/>
          <w:sz w:val="21"/>
        </w:rPr>
        <w:t>a</w:t>
      </w:r>
      <w:r>
        <w:rPr>
          <w:rFonts w:ascii="Arial" w:hAnsi="Arial"/>
          <w:color w:val="0C1131"/>
          <w:spacing w:val="-17"/>
          <w:sz w:val="21"/>
        </w:rPr>
        <w:t> </w:t>
      </w:r>
      <w:r>
        <w:rPr>
          <w:rFonts w:ascii="Arial" w:hAnsi="Arial"/>
          <w:color w:val="1C1621"/>
          <w:spacing w:val="-1"/>
          <w:w w:val="108"/>
          <w:sz w:val="21"/>
        </w:rPr>
        <w:t>d</w:t>
      </w:r>
      <w:r>
        <w:rPr>
          <w:rFonts w:ascii="Arial" w:hAnsi="Arial"/>
          <w:color w:val="1C1621"/>
          <w:w w:val="108"/>
          <w:sz w:val="21"/>
        </w:rPr>
        <w:t>e</w:t>
      </w:r>
      <w:r>
        <w:rPr>
          <w:rFonts w:ascii="Arial" w:hAnsi="Arial"/>
          <w:color w:val="1C1621"/>
          <w:spacing w:val="-25"/>
          <w:sz w:val="21"/>
        </w:rPr>
        <w:t> </w:t>
      </w:r>
      <w:r>
        <w:rPr>
          <w:rFonts w:ascii="Arial" w:hAnsi="Arial"/>
          <w:color w:val="1C1621"/>
          <w:spacing w:val="-1"/>
          <w:w w:val="99"/>
          <w:sz w:val="21"/>
        </w:rPr>
        <w:t>G</w:t>
      </w:r>
      <w:r>
        <w:rPr>
          <w:rFonts w:ascii="Arial" w:hAnsi="Arial"/>
          <w:color w:val="1C1621"/>
          <w:spacing w:val="-9"/>
          <w:w w:val="99"/>
          <w:sz w:val="21"/>
        </w:rPr>
        <w:t>a</w:t>
      </w:r>
      <w:r>
        <w:rPr>
          <w:rFonts w:ascii="Arial" w:hAnsi="Arial"/>
          <w:color w:val="0E1F49"/>
          <w:spacing w:val="8"/>
          <w:w w:val="108"/>
          <w:sz w:val="21"/>
        </w:rPr>
        <w:t>l</w:t>
      </w:r>
      <w:r>
        <w:rPr>
          <w:rFonts w:ascii="Arial" w:hAnsi="Arial"/>
          <w:color w:val="1C1621"/>
          <w:spacing w:val="-1"/>
          <w:w w:val="108"/>
          <w:sz w:val="21"/>
        </w:rPr>
        <w:t>ici</w:t>
      </w:r>
      <w:r>
        <w:rPr>
          <w:rFonts w:ascii="Arial" w:hAnsi="Arial"/>
          <w:color w:val="1C1621"/>
          <w:spacing w:val="10"/>
          <w:w w:val="108"/>
          <w:sz w:val="21"/>
        </w:rPr>
        <w:t>a</w:t>
      </w:r>
      <w:r>
        <w:rPr>
          <w:rFonts w:ascii="Arial" w:hAnsi="Arial"/>
          <w:color w:val="1C1621"/>
          <w:w w:val="273"/>
          <w:sz w:val="21"/>
        </w:rPr>
        <w:t>con</w:t>
      </w:r>
      <w:r>
        <w:rPr>
          <w:rFonts w:ascii="Arial" w:hAnsi="Arial"/>
          <w:color w:val="1C1621"/>
          <w:spacing w:val="-23"/>
          <w:w w:val="273"/>
          <w:sz w:val="21"/>
        </w:rPr>
        <w:t>t</w:t>
      </w:r>
      <w:r>
        <w:rPr>
          <w:rFonts w:ascii="Arial" w:hAnsi="Arial"/>
          <w:color w:val="1C1621"/>
          <w:spacing w:val="-101"/>
          <w:w w:val="273"/>
          <w:sz w:val="21"/>
        </w:rPr>
        <w:t>r</w:t>
      </w:r>
      <w:r>
        <w:rPr>
          <w:rFonts w:ascii="Arial" w:hAnsi="Arial"/>
          <w:color w:val="1C1621"/>
          <w:spacing w:val="-274"/>
          <w:w w:val="273"/>
          <w:sz w:val="21"/>
        </w:rPr>
        <w:t>e</w:t>
      </w:r>
      <w:r>
        <w:rPr>
          <w:rFonts w:ascii="Arial" w:hAnsi="Arial"/>
          <w:color w:val="1C1621"/>
          <w:w w:val="108"/>
          <w:sz w:val="21"/>
        </w:rPr>
        <w:t>a</w:t>
      </w:r>
      <w:r>
        <w:rPr>
          <w:rFonts w:ascii="Arial" w:hAnsi="Arial"/>
          <w:color w:val="1C1621"/>
          <w:spacing w:val="-28"/>
          <w:sz w:val="21"/>
        </w:rPr>
        <w:t> </w:t>
      </w:r>
      <w:r>
        <w:rPr>
          <w:rFonts w:ascii="Arial" w:hAnsi="Arial"/>
          <w:color w:val="1C1621"/>
          <w:spacing w:val="-1"/>
          <w:w w:val="100"/>
          <w:sz w:val="21"/>
        </w:rPr>
        <w:t>Consellaría   </w:t>
      </w:r>
      <w:r>
        <w:rPr>
          <w:rFonts w:ascii="Arial" w:hAnsi="Arial"/>
          <w:color w:val="1C1621"/>
          <w:w w:val="105"/>
          <w:sz w:val="21"/>
        </w:rPr>
        <w:t>do Mar en </w:t>
      </w:r>
      <w:r>
        <w:rPr>
          <w:rFonts w:ascii="Arial" w:hAnsi="Arial"/>
          <w:color w:val="0C1131"/>
          <w:w w:val="105"/>
          <w:sz w:val="21"/>
        </w:rPr>
        <w:t>relación </w:t>
      </w:r>
      <w:r>
        <w:rPr>
          <w:rFonts w:ascii="Arial" w:hAnsi="Arial"/>
          <w:color w:val="1C1621"/>
          <w:w w:val="105"/>
          <w:sz w:val="21"/>
        </w:rPr>
        <w:t>á existencia de </w:t>
      </w:r>
      <w:r>
        <w:rPr>
          <w:rFonts w:ascii="Arial" w:hAnsi="Arial"/>
          <w:i/>
          <w:color w:val="2D2A41"/>
          <w:w w:val="105"/>
          <w:sz w:val="21"/>
        </w:rPr>
        <w:t>" </w:t>
      </w:r>
      <w:r>
        <w:rPr>
          <w:rFonts w:ascii="Arial" w:hAnsi="Arial"/>
          <w:i/>
          <w:color w:val="1C1621"/>
          <w:w w:val="105"/>
          <w:sz w:val="21"/>
        </w:rPr>
        <w:t>indicios racionales suficientes de prevaricación en los </w:t>
      </w:r>
      <w:r>
        <w:rPr>
          <w:rFonts w:ascii="Arial" w:hAnsi="Arial"/>
          <w:i/>
          <w:color w:val="1C1621"/>
          <w:w w:val="105"/>
          <w:sz w:val="21"/>
        </w:rPr>
        <w:t>organismos responsables de la contratación de </w:t>
      </w:r>
      <w:r>
        <w:rPr>
          <w:rFonts w:ascii="Arial" w:hAnsi="Arial"/>
          <w:i/>
          <w:color w:val="2D2A41"/>
          <w:w w:val="105"/>
          <w:sz w:val="21"/>
        </w:rPr>
        <w:t>l</w:t>
      </w:r>
      <w:r>
        <w:rPr>
          <w:rFonts w:ascii="Arial" w:hAnsi="Arial"/>
          <w:i/>
          <w:color w:val="1C1621"/>
          <w:w w:val="105"/>
          <w:sz w:val="21"/>
        </w:rPr>
        <w:t>os </w:t>
      </w:r>
      <w:r>
        <w:rPr>
          <w:rFonts w:ascii="Arial" w:hAnsi="Arial"/>
          <w:i/>
          <w:color w:val="1C1621"/>
          <w:spacing w:val="-3"/>
          <w:w w:val="105"/>
          <w:sz w:val="21"/>
        </w:rPr>
        <w:t>he</w:t>
      </w:r>
      <w:r>
        <w:rPr>
          <w:rFonts w:ascii="Arial" w:hAnsi="Arial"/>
          <w:i/>
          <w:color w:val="2D2A41"/>
          <w:spacing w:val="-3"/>
          <w:w w:val="105"/>
          <w:sz w:val="21"/>
        </w:rPr>
        <w:t>l</w:t>
      </w:r>
      <w:r>
        <w:rPr>
          <w:rFonts w:ascii="Arial" w:hAnsi="Arial"/>
          <w:i/>
          <w:color w:val="1C1621"/>
          <w:spacing w:val="-3"/>
          <w:w w:val="105"/>
          <w:sz w:val="21"/>
        </w:rPr>
        <w:t>icópteros </w:t>
      </w:r>
      <w:r>
        <w:rPr>
          <w:rFonts w:ascii="Arial" w:hAnsi="Arial"/>
          <w:i/>
          <w:color w:val="1C1621"/>
          <w:w w:val="105"/>
          <w:sz w:val="21"/>
        </w:rPr>
        <w:t>de Guardacostas y de sus </w:t>
      </w:r>
      <w:r>
        <w:rPr>
          <w:rFonts w:ascii="Arial" w:hAnsi="Arial"/>
          <w:i/>
          <w:color w:val="1C1621"/>
          <w:spacing w:val="-4"/>
          <w:w w:val="105"/>
          <w:sz w:val="21"/>
        </w:rPr>
        <w:t>responsab</w:t>
      </w:r>
      <w:r>
        <w:rPr>
          <w:rFonts w:ascii="Arial" w:hAnsi="Arial"/>
          <w:i/>
          <w:color w:val="2D2A41"/>
          <w:spacing w:val="-4"/>
          <w:w w:val="105"/>
          <w:sz w:val="21"/>
        </w:rPr>
        <w:t>l</w:t>
      </w:r>
      <w:r>
        <w:rPr>
          <w:rFonts w:ascii="Arial" w:hAnsi="Arial"/>
          <w:i/>
          <w:color w:val="1C1621"/>
          <w:spacing w:val="-4"/>
          <w:w w:val="105"/>
          <w:sz w:val="21"/>
        </w:rPr>
        <w:t>es</w:t>
      </w:r>
      <w:r>
        <w:rPr>
          <w:rFonts w:ascii="Arial" w:hAnsi="Arial"/>
          <w:i/>
          <w:color w:val="2D2A41"/>
          <w:spacing w:val="-4"/>
          <w:w w:val="105"/>
          <w:sz w:val="21"/>
        </w:rPr>
        <w:t>, </w:t>
      </w:r>
      <w:r>
        <w:rPr>
          <w:rFonts w:ascii="Arial" w:hAnsi="Arial"/>
          <w:i/>
          <w:color w:val="1C1621"/>
          <w:w w:val="105"/>
          <w:sz w:val="21"/>
        </w:rPr>
        <w:t>que se someten a </w:t>
      </w:r>
      <w:r>
        <w:rPr>
          <w:rFonts w:ascii="Arial" w:hAnsi="Arial"/>
          <w:i/>
          <w:color w:val="2D2A41"/>
          <w:spacing w:val="2"/>
          <w:w w:val="105"/>
          <w:sz w:val="21"/>
        </w:rPr>
        <w:t>l</w:t>
      </w:r>
      <w:r>
        <w:rPr>
          <w:rFonts w:ascii="Arial" w:hAnsi="Arial"/>
          <w:i/>
          <w:color w:val="1C1621"/>
          <w:spacing w:val="2"/>
          <w:w w:val="105"/>
          <w:sz w:val="21"/>
        </w:rPr>
        <w:t>a </w:t>
      </w:r>
      <w:r>
        <w:rPr>
          <w:rFonts w:ascii="Arial" w:hAnsi="Arial"/>
          <w:i/>
          <w:color w:val="1C1621"/>
          <w:w w:val="105"/>
          <w:sz w:val="21"/>
        </w:rPr>
        <w:t>f </w:t>
      </w:r>
      <w:r>
        <w:rPr>
          <w:rFonts w:ascii="Arial" w:hAnsi="Arial"/>
          <w:i/>
          <w:color w:val="1C1621"/>
          <w:spacing w:val="-4"/>
          <w:w w:val="105"/>
          <w:sz w:val="21"/>
        </w:rPr>
        <w:t>isca</w:t>
      </w:r>
      <w:r>
        <w:rPr>
          <w:rFonts w:ascii="Arial" w:hAnsi="Arial"/>
          <w:i/>
          <w:color w:val="2D2A41"/>
          <w:spacing w:val="-4"/>
          <w:w w:val="105"/>
          <w:sz w:val="21"/>
        </w:rPr>
        <w:t>lí</w:t>
      </w:r>
      <w:r>
        <w:rPr>
          <w:rFonts w:ascii="Arial" w:hAnsi="Arial"/>
          <w:i/>
          <w:color w:val="1C1621"/>
          <w:spacing w:val="-4"/>
          <w:w w:val="105"/>
          <w:sz w:val="21"/>
        </w:rPr>
        <w:t>a </w:t>
      </w:r>
      <w:r>
        <w:rPr>
          <w:rFonts w:ascii="Arial" w:hAnsi="Arial"/>
          <w:i/>
          <w:color w:val="1C1621"/>
          <w:w w:val="105"/>
          <w:sz w:val="21"/>
        </w:rPr>
        <w:t>de Galicia a</w:t>
      </w:r>
      <w:r>
        <w:rPr>
          <w:rFonts w:ascii="Arial" w:hAnsi="Arial"/>
          <w:i/>
          <w:color w:val="2D2A41"/>
          <w:w w:val="105"/>
          <w:sz w:val="21"/>
        </w:rPr>
        <w:t>l </w:t>
      </w:r>
      <w:r>
        <w:rPr>
          <w:rFonts w:ascii="Arial" w:hAnsi="Arial"/>
          <w:i/>
          <w:color w:val="1C1621"/>
          <w:w w:val="105"/>
          <w:sz w:val="21"/>
        </w:rPr>
        <w:t>ob</w:t>
      </w:r>
      <w:r>
        <w:rPr>
          <w:rFonts w:ascii="Arial" w:hAnsi="Arial"/>
          <w:i/>
          <w:color w:val="2D2A41"/>
          <w:w w:val="105"/>
          <w:sz w:val="21"/>
        </w:rPr>
        <w:t>j</w:t>
      </w:r>
      <w:r>
        <w:rPr>
          <w:rFonts w:ascii="Arial" w:hAnsi="Arial"/>
          <w:i/>
          <w:color w:val="1C1621"/>
          <w:w w:val="105"/>
          <w:sz w:val="21"/>
        </w:rPr>
        <w:t>eto de que se tome las cons</w:t>
      </w:r>
      <w:r>
        <w:rPr>
          <w:rFonts w:ascii="Arial" w:hAnsi="Arial"/>
          <w:i/>
          <w:color w:val="2D2A41"/>
          <w:w w:val="105"/>
          <w:sz w:val="21"/>
        </w:rPr>
        <w:t>i</w:t>
      </w:r>
      <w:r>
        <w:rPr>
          <w:rFonts w:ascii="Arial" w:hAnsi="Arial"/>
          <w:i/>
          <w:color w:val="1C1621"/>
          <w:w w:val="105"/>
          <w:sz w:val="21"/>
        </w:rPr>
        <w:t>deracionesoport</w:t>
      </w:r>
      <w:r>
        <w:rPr>
          <w:rFonts w:ascii="Arial" w:hAnsi="Arial"/>
          <w:i/>
          <w:color w:val="1C1621"/>
          <w:spacing w:val="-19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unas.</w:t>
      </w:r>
      <w:r>
        <w:rPr>
          <w:rFonts w:ascii="Arial" w:hAnsi="Arial"/>
          <w:i/>
          <w:color w:val="2D2A41"/>
          <w:w w:val="105"/>
          <w:sz w:val="21"/>
        </w:rPr>
        <w:t>"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line="295" w:lineRule="auto" w:before="0"/>
        <w:ind w:left="156" w:right="120" w:firstLine="2"/>
        <w:jc w:val="both"/>
        <w:rPr>
          <w:rFonts w:ascii="Arial" w:hAnsi="Arial"/>
          <w:sz w:val="21"/>
        </w:rPr>
      </w:pPr>
      <w:r>
        <w:rPr>
          <w:rFonts w:ascii="Arial" w:hAnsi="Arial"/>
          <w:b/>
          <w:color w:val="1C1621"/>
          <w:w w:val="105"/>
          <w:sz w:val="19"/>
        </w:rPr>
        <w:t>Segundo. </w:t>
      </w:r>
      <w:r>
        <w:rPr>
          <w:rFonts w:ascii="Arial" w:hAnsi="Arial"/>
          <w:color w:val="1C1621"/>
          <w:w w:val="105"/>
          <w:sz w:val="21"/>
        </w:rPr>
        <w:t>Con data 30 de </w:t>
      </w:r>
      <w:r>
        <w:rPr>
          <w:rFonts w:ascii="Arial" w:hAnsi="Arial"/>
          <w:color w:val="0C1131"/>
          <w:w w:val="105"/>
          <w:sz w:val="21"/>
        </w:rPr>
        <w:t>novembro </w:t>
      </w:r>
      <w:r>
        <w:rPr>
          <w:rFonts w:ascii="Arial" w:hAnsi="Arial"/>
          <w:color w:val="1C1621"/>
          <w:w w:val="105"/>
          <w:sz w:val="21"/>
        </w:rPr>
        <w:t>de </w:t>
      </w:r>
      <w:r>
        <w:rPr>
          <w:rFonts w:ascii="Arial" w:hAnsi="Arial"/>
          <w:color w:val="1C1621"/>
          <w:spacing w:val="-8"/>
          <w:w w:val="105"/>
          <w:sz w:val="21"/>
        </w:rPr>
        <w:t>2017</w:t>
      </w:r>
      <w:r>
        <w:rPr>
          <w:rFonts w:ascii="Arial" w:hAnsi="Arial"/>
          <w:color w:val="2D2A41"/>
          <w:spacing w:val="-8"/>
          <w:w w:val="105"/>
          <w:sz w:val="21"/>
        </w:rPr>
        <w:t>, </w:t>
      </w:r>
      <w:r>
        <w:rPr>
          <w:rFonts w:ascii="Arial" w:hAnsi="Arial"/>
          <w:color w:val="1C1621"/>
          <w:w w:val="105"/>
          <w:sz w:val="21"/>
        </w:rPr>
        <w:t>á vista da disparidade de documentación </w:t>
      </w:r>
      <w:r>
        <w:rPr>
          <w:rFonts w:ascii="Arial" w:hAnsi="Arial"/>
          <w:color w:val="0C1131"/>
          <w:w w:val="105"/>
          <w:sz w:val="21"/>
        </w:rPr>
        <w:t>recibida, </w:t>
      </w:r>
      <w:r>
        <w:rPr>
          <w:rFonts w:ascii="Arial" w:hAnsi="Arial"/>
          <w:color w:val="1C1621"/>
          <w:w w:val="105"/>
          <w:sz w:val="21"/>
        </w:rPr>
        <w:t>procédese a abrir unha proposta de emenda e mellora da solicitude </w:t>
      </w:r>
      <w:r>
        <w:rPr>
          <w:rFonts w:ascii="Arial" w:hAnsi="Arial"/>
          <w:color w:val="0C1131"/>
          <w:w w:val="105"/>
          <w:sz w:val="21"/>
        </w:rPr>
        <w:t>nos </w:t>
      </w:r>
      <w:r>
        <w:rPr>
          <w:rFonts w:ascii="Arial" w:hAnsi="Arial"/>
          <w:color w:val="1C1621"/>
          <w:w w:val="105"/>
          <w:sz w:val="21"/>
        </w:rPr>
        <w:t>termos previstos </w:t>
      </w:r>
      <w:r>
        <w:rPr>
          <w:rFonts w:ascii="Arial" w:hAnsi="Arial"/>
          <w:color w:val="0C1131"/>
          <w:w w:val="105"/>
          <w:sz w:val="21"/>
        </w:rPr>
        <w:t>nos </w:t>
      </w:r>
      <w:r>
        <w:rPr>
          <w:rFonts w:ascii="Arial" w:hAnsi="Arial"/>
          <w:color w:val="1C1621"/>
          <w:w w:val="105"/>
          <w:sz w:val="21"/>
        </w:rPr>
        <w:t>artigos 19</w:t>
      </w:r>
      <w:r>
        <w:rPr>
          <w:rFonts w:ascii="Arial" w:hAnsi="Arial"/>
          <w:color w:val="42211C"/>
          <w:w w:val="105"/>
          <w:sz w:val="21"/>
        </w:rPr>
        <w:t>.</w:t>
      </w:r>
      <w:r>
        <w:rPr>
          <w:rFonts w:ascii="Arial" w:hAnsi="Arial"/>
          <w:color w:val="1C1621"/>
          <w:w w:val="105"/>
          <w:sz w:val="21"/>
        </w:rPr>
        <w:t>2 da Lei 19</w:t>
      </w:r>
      <w:r>
        <w:rPr>
          <w:rFonts w:ascii="Arial" w:hAnsi="Arial"/>
          <w:color w:val="2D2A41"/>
          <w:w w:val="105"/>
          <w:sz w:val="21"/>
        </w:rPr>
        <w:t>/ </w:t>
      </w:r>
      <w:r>
        <w:rPr>
          <w:rFonts w:ascii="Arial" w:hAnsi="Arial"/>
          <w:color w:val="1C1621"/>
          <w:spacing w:val="-8"/>
          <w:w w:val="105"/>
          <w:sz w:val="21"/>
        </w:rPr>
        <w:t>2013</w:t>
      </w:r>
      <w:r>
        <w:rPr>
          <w:rFonts w:ascii="Arial" w:hAnsi="Arial"/>
          <w:color w:val="2D2A41"/>
          <w:spacing w:val="-8"/>
          <w:w w:val="105"/>
          <w:sz w:val="21"/>
        </w:rPr>
        <w:t>, </w:t>
      </w:r>
      <w:r>
        <w:rPr>
          <w:rFonts w:ascii="Arial" w:hAnsi="Arial"/>
          <w:color w:val="1C1621"/>
          <w:w w:val="105"/>
          <w:sz w:val="21"/>
        </w:rPr>
        <w:t>do 9 de decembro e nos artigos 66 e 68 da </w:t>
      </w:r>
      <w:r>
        <w:rPr>
          <w:rFonts w:ascii="Arial" w:hAnsi="Arial"/>
          <w:color w:val="0C1131"/>
          <w:w w:val="105"/>
          <w:sz w:val="21"/>
        </w:rPr>
        <w:t>Lei  </w:t>
      </w:r>
      <w:r>
        <w:rPr>
          <w:rFonts w:ascii="Arial" w:hAnsi="Arial"/>
          <w:color w:val="1C1621"/>
          <w:spacing w:val="1"/>
          <w:w w:val="105"/>
          <w:sz w:val="21"/>
        </w:rPr>
        <w:t>39</w:t>
      </w:r>
      <w:r>
        <w:rPr>
          <w:rFonts w:ascii="Arial" w:hAnsi="Arial"/>
          <w:color w:val="2D2A41"/>
          <w:spacing w:val="1"/>
          <w:w w:val="105"/>
          <w:sz w:val="21"/>
        </w:rPr>
        <w:t>/</w:t>
      </w:r>
      <w:r>
        <w:rPr>
          <w:rFonts w:ascii="Arial" w:hAnsi="Arial"/>
          <w:color w:val="2D2A41"/>
          <w:spacing w:val="-21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2015,</w:t>
      </w:r>
      <w:r>
        <w:rPr>
          <w:rFonts w:ascii="Arial" w:hAnsi="Arial"/>
          <w:color w:val="1C1621"/>
          <w:spacing w:val="-40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do</w:t>
      </w:r>
      <w:r>
        <w:rPr>
          <w:rFonts w:ascii="Arial" w:hAnsi="Arial"/>
          <w:color w:val="1C1621"/>
          <w:spacing w:val="-12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1</w:t>
      </w:r>
      <w:r>
        <w:rPr>
          <w:rFonts w:ascii="Arial" w:hAnsi="Arial"/>
          <w:color w:val="1C1621"/>
          <w:spacing w:val="-2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de</w:t>
      </w:r>
      <w:r>
        <w:rPr>
          <w:rFonts w:ascii="Arial" w:hAnsi="Arial"/>
          <w:color w:val="1C1621"/>
          <w:spacing w:val="-15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outubro,</w:t>
      </w:r>
      <w:r>
        <w:rPr>
          <w:rFonts w:ascii="Arial" w:hAnsi="Arial"/>
          <w:color w:val="1C1621"/>
          <w:spacing w:val="-14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indicándoselle</w:t>
      </w:r>
      <w:r>
        <w:rPr>
          <w:rFonts w:ascii="Arial" w:hAnsi="Arial"/>
          <w:color w:val="1C1621"/>
          <w:spacing w:val="-16"/>
          <w:w w:val="105"/>
          <w:sz w:val="21"/>
        </w:rPr>
        <w:t> </w:t>
      </w:r>
      <w:r>
        <w:rPr>
          <w:rFonts w:ascii="Arial" w:hAnsi="Arial"/>
          <w:color w:val="1C1621"/>
          <w:w w:val="105"/>
          <w:sz w:val="21"/>
        </w:rPr>
        <w:t>que</w:t>
      </w:r>
      <w:r>
        <w:rPr>
          <w:rFonts w:ascii="Arial" w:hAnsi="Arial"/>
          <w:color w:val="2D2A41"/>
          <w:w w:val="105"/>
          <w:sz w:val="21"/>
        </w:rPr>
        <w:t>:</w:t>
      </w:r>
    </w:p>
    <w:p>
      <w:pPr>
        <w:pStyle w:val="BodyText"/>
        <w:spacing w:before="1"/>
        <w:rPr>
          <w:rFonts w:ascii="Arial"/>
          <w:sz w:val="23"/>
        </w:rPr>
      </w:pPr>
    </w:p>
    <w:p>
      <w:pPr>
        <w:spacing w:line="300" w:lineRule="auto" w:before="0"/>
        <w:ind w:left="154" w:right="136" w:hanging="8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color w:val="2D2A41"/>
          <w:w w:val="105"/>
          <w:sz w:val="21"/>
        </w:rPr>
        <w:t>" </w:t>
      </w:r>
      <w:r>
        <w:rPr>
          <w:rFonts w:ascii="Arial" w:hAnsi="Arial"/>
          <w:i/>
          <w:color w:val="1C1621"/>
          <w:w w:val="105"/>
          <w:sz w:val="21"/>
        </w:rPr>
        <w:t>Tras a primeira va</w:t>
      </w:r>
      <w:r>
        <w:rPr>
          <w:rFonts w:ascii="Arial" w:hAnsi="Arial"/>
          <w:i/>
          <w:color w:val="2D2A41"/>
          <w:w w:val="105"/>
          <w:sz w:val="21"/>
        </w:rPr>
        <w:t>l</w:t>
      </w:r>
      <w:r>
        <w:rPr>
          <w:rFonts w:ascii="Arial" w:hAnsi="Arial"/>
          <w:i/>
          <w:color w:val="1C1621"/>
          <w:w w:val="105"/>
          <w:sz w:val="21"/>
        </w:rPr>
        <w:t>oración da documentación achegada pola Consellería do Mar xurde a </w:t>
      </w:r>
      <w:r>
        <w:rPr>
          <w:rFonts w:ascii="Arial" w:hAnsi="Arial"/>
          <w:i/>
          <w:color w:val="1C1621"/>
          <w:w w:val="105"/>
          <w:sz w:val="21"/>
        </w:rPr>
        <w:t>dúb</w:t>
      </w:r>
      <w:r>
        <w:rPr>
          <w:rFonts w:ascii="Arial" w:hAnsi="Arial"/>
          <w:i/>
          <w:color w:val="2D2A41"/>
          <w:w w:val="105"/>
          <w:sz w:val="21"/>
        </w:rPr>
        <w:t>i</w:t>
      </w:r>
      <w:r>
        <w:rPr>
          <w:rFonts w:ascii="Arial" w:hAnsi="Arial"/>
          <w:i/>
          <w:color w:val="1C1621"/>
          <w:w w:val="105"/>
          <w:sz w:val="21"/>
        </w:rPr>
        <w:t>da</w:t>
      </w:r>
      <w:r>
        <w:rPr>
          <w:rFonts w:ascii="Arial" w:hAnsi="Arial"/>
          <w:i/>
          <w:color w:val="1C1621"/>
          <w:spacing w:val="-14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prev</w:t>
      </w:r>
      <w:r>
        <w:rPr>
          <w:rFonts w:ascii="Arial" w:hAnsi="Arial"/>
          <w:i/>
          <w:color w:val="2D2A41"/>
          <w:w w:val="105"/>
          <w:sz w:val="21"/>
        </w:rPr>
        <w:t>i</w:t>
      </w:r>
      <w:r>
        <w:rPr>
          <w:rFonts w:ascii="Arial" w:hAnsi="Arial"/>
          <w:i/>
          <w:color w:val="1C1621"/>
          <w:w w:val="105"/>
          <w:sz w:val="21"/>
        </w:rPr>
        <w:t>a</w:t>
      </w:r>
      <w:r>
        <w:rPr>
          <w:rFonts w:ascii="Arial" w:hAnsi="Arial"/>
          <w:i/>
          <w:color w:val="1C1621"/>
          <w:spacing w:val="-15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a</w:t>
      </w:r>
      <w:r>
        <w:rPr>
          <w:rFonts w:ascii="Arial" w:hAnsi="Arial"/>
          <w:i/>
          <w:color w:val="1C1621"/>
          <w:spacing w:val="-8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tramitación,</w:t>
      </w:r>
      <w:r>
        <w:rPr>
          <w:rFonts w:ascii="Arial" w:hAnsi="Arial"/>
          <w:i/>
          <w:color w:val="1C1621"/>
          <w:spacing w:val="0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en</w:t>
      </w:r>
      <w:r>
        <w:rPr>
          <w:rFonts w:ascii="Arial" w:hAnsi="Arial"/>
          <w:i/>
          <w:color w:val="1C1621"/>
          <w:spacing w:val="-18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re</w:t>
      </w:r>
      <w:r>
        <w:rPr>
          <w:rFonts w:ascii="Arial" w:hAnsi="Arial"/>
          <w:i/>
          <w:color w:val="2D2A41"/>
          <w:w w:val="105"/>
          <w:sz w:val="21"/>
        </w:rPr>
        <w:t>l</w:t>
      </w:r>
      <w:r>
        <w:rPr>
          <w:rFonts w:ascii="Arial" w:hAnsi="Arial"/>
          <w:i/>
          <w:color w:val="1C1621"/>
          <w:w w:val="105"/>
          <w:sz w:val="21"/>
        </w:rPr>
        <w:t>ación</w:t>
      </w:r>
      <w:r>
        <w:rPr>
          <w:rFonts w:ascii="Arial" w:hAnsi="Arial"/>
          <w:i/>
          <w:color w:val="1C1621"/>
          <w:spacing w:val="-23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á</w:t>
      </w:r>
      <w:r>
        <w:rPr>
          <w:rFonts w:ascii="Arial" w:hAnsi="Arial"/>
          <w:i/>
          <w:color w:val="1C1621"/>
          <w:spacing w:val="-26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súa</w:t>
      </w:r>
      <w:r>
        <w:rPr>
          <w:rFonts w:ascii="Arial" w:hAnsi="Arial"/>
          <w:i/>
          <w:color w:val="1C1621"/>
          <w:spacing w:val="-30"/>
          <w:w w:val="105"/>
          <w:sz w:val="21"/>
        </w:rPr>
        <w:t> </w:t>
      </w:r>
      <w:r>
        <w:rPr>
          <w:rFonts w:ascii="Arial" w:hAnsi="Arial"/>
          <w:i/>
          <w:color w:val="1C1621"/>
          <w:spacing w:val="1"/>
          <w:w w:val="105"/>
          <w:sz w:val="21"/>
        </w:rPr>
        <w:t>so</w:t>
      </w:r>
      <w:r>
        <w:rPr>
          <w:rFonts w:ascii="Arial" w:hAnsi="Arial"/>
          <w:i/>
          <w:color w:val="2D2A41"/>
          <w:spacing w:val="1"/>
          <w:w w:val="105"/>
          <w:sz w:val="21"/>
        </w:rPr>
        <w:t>/i</w:t>
      </w:r>
      <w:r>
        <w:rPr>
          <w:rFonts w:ascii="Arial" w:hAnsi="Arial"/>
          <w:i/>
          <w:color w:val="1C1621"/>
          <w:spacing w:val="1"/>
          <w:w w:val="105"/>
          <w:sz w:val="21"/>
        </w:rPr>
        <w:t>citude</w:t>
      </w:r>
      <w:r>
        <w:rPr>
          <w:rFonts w:ascii="Arial" w:hAnsi="Arial"/>
          <w:i/>
          <w:color w:val="1C1621"/>
          <w:spacing w:val="-2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toda</w:t>
      </w:r>
      <w:r>
        <w:rPr>
          <w:rFonts w:ascii="Arial" w:hAnsi="Arial"/>
          <w:i/>
          <w:color w:val="1C1621"/>
          <w:spacing w:val="-27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vez</w:t>
      </w:r>
      <w:r>
        <w:rPr>
          <w:rFonts w:ascii="Arial" w:hAnsi="Arial"/>
          <w:i/>
          <w:color w:val="1C1621"/>
          <w:spacing w:val="-13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que</w:t>
      </w:r>
      <w:r>
        <w:rPr>
          <w:rFonts w:ascii="Arial" w:hAnsi="Arial"/>
          <w:i/>
          <w:color w:val="1C1621"/>
          <w:spacing w:val="-30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se</w:t>
      </w:r>
      <w:r>
        <w:rPr>
          <w:rFonts w:ascii="Arial" w:hAnsi="Arial"/>
          <w:i/>
          <w:color w:val="1C1621"/>
          <w:spacing w:val="-22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achegan</w:t>
      </w:r>
      <w:r>
        <w:rPr>
          <w:rFonts w:ascii="Arial" w:hAnsi="Arial"/>
          <w:i/>
          <w:color w:val="1C1621"/>
          <w:spacing w:val="-14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documentos que</w:t>
      </w:r>
      <w:r>
        <w:rPr>
          <w:rFonts w:ascii="Arial" w:hAnsi="Arial"/>
          <w:i/>
          <w:color w:val="1C1621"/>
          <w:spacing w:val="-20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non</w:t>
      </w:r>
      <w:r>
        <w:rPr>
          <w:rFonts w:ascii="Arial" w:hAnsi="Arial"/>
          <w:i/>
          <w:color w:val="1C1621"/>
          <w:spacing w:val="-7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parecen</w:t>
      </w:r>
      <w:r>
        <w:rPr>
          <w:rFonts w:ascii="Arial" w:hAnsi="Arial"/>
          <w:i/>
          <w:color w:val="1C1621"/>
          <w:spacing w:val="-7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estar</w:t>
      </w:r>
      <w:r>
        <w:rPr>
          <w:rFonts w:ascii="Arial" w:hAnsi="Arial"/>
          <w:i/>
          <w:color w:val="1C1621"/>
          <w:spacing w:val="-3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relacionados</w:t>
      </w:r>
      <w:r>
        <w:rPr>
          <w:rFonts w:ascii="Arial" w:hAnsi="Arial"/>
          <w:i/>
          <w:color w:val="1C1621"/>
          <w:spacing w:val="-6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co</w:t>
      </w:r>
      <w:r>
        <w:rPr>
          <w:rFonts w:ascii="Arial" w:hAnsi="Arial"/>
          <w:i/>
          <w:color w:val="1C1621"/>
          <w:spacing w:val="-23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dereito</w:t>
      </w:r>
      <w:r>
        <w:rPr>
          <w:rFonts w:ascii="Arial" w:hAnsi="Arial"/>
          <w:i/>
          <w:color w:val="1C1621"/>
          <w:spacing w:val="-18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de</w:t>
      </w:r>
      <w:r>
        <w:rPr>
          <w:rFonts w:ascii="Arial" w:hAnsi="Arial"/>
          <w:i/>
          <w:color w:val="1C1621"/>
          <w:spacing w:val="-22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acceso</w:t>
      </w:r>
      <w:r>
        <w:rPr>
          <w:rFonts w:ascii="Arial" w:hAnsi="Arial"/>
          <w:i/>
          <w:color w:val="1C1621"/>
          <w:spacing w:val="-10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á información</w:t>
      </w:r>
      <w:r>
        <w:rPr>
          <w:rFonts w:ascii="Arial" w:hAnsi="Arial"/>
          <w:i/>
          <w:color w:val="1C1621"/>
          <w:spacing w:val="-4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púb</w:t>
      </w:r>
      <w:r>
        <w:rPr>
          <w:rFonts w:ascii="Arial" w:hAnsi="Arial"/>
          <w:i/>
          <w:color w:val="2D2A41"/>
          <w:w w:val="105"/>
          <w:sz w:val="21"/>
        </w:rPr>
        <w:t>li</w:t>
      </w:r>
      <w:r>
        <w:rPr>
          <w:rFonts w:ascii="Arial" w:hAnsi="Arial"/>
          <w:i/>
          <w:color w:val="1C1621"/>
          <w:w w:val="105"/>
          <w:sz w:val="21"/>
        </w:rPr>
        <w:t>ca</w:t>
      </w:r>
      <w:r>
        <w:rPr>
          <w:rFonts w:ascii="Arial" w:hAnsi="Arial"/>
          <w:i/>
          <w:color w:val="1C1621"/>
          <w:spacing w:val="-25"/>
          <w:w w:val="105"/>
          <w:sz w:val="21"/>
        </w:rPr>
        <w:t> </w:t>
      </w:r>
      <w:r>
        <w:rPr>
          <w:rFonts w:ascii="Arial" w:hAnsi="Arial"/>
          <w:i/>
          <w:color w:val="1C1621"/>
          <w:w w:val="105"/>
          <w:sz w:val="21"/>
        </w:rPr>
        <w:t>(...)</w:t>
      </w:r>
    </w:p>
    <w:p>
      <w:pPr>
        <w:pStyle w:val="BodyText"/>
        <w:spacing w:before="3"/>
        <w:rPr>
          <w:rFonts w:ascii="Arial"/>
          <w:i/>
          <w:sz w:val="23"/>
        </w:rPr>
      </w:pPr>
    </w:p>
    <w:p>
      <w:pPr>
        <w:spacing w:line="288" w:lineRule="auto" w:before="0"/>
        <w:ind w:left="154" w:right="129" w:firstLine="11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color w:val="1C1621"/>
          <w:sz w:val="21"/>
        </w:rPr>
        <w:t>Dado que non coinciden os asuntos dos escr</w:t>
      </w:r>
      <w:r>
        <w:rPr>
          <w:rFonts w:ascii="Arial" w:hAnsi="Arial"/>
          <w:i/>
          <w:color w:val="2D2A41"/>
          <w:sz w:val="21"/>
        </w:rPr>
        <w:t>i</w:t>
      </w:r>
      <w:r>
        <w:rPr>
          <w:rFonts w:ascii="Arial" w:hAnsi="Arial"/>
          <w:i/>
          <w:color w:val="1C1621"/>
          <w:sz w:val="21"/>
        </w:rPr>
        <w:t>t os deberá achegar o seu consent </w:t>
      </w:r>
      <w:r>
        <w:rPr>
          <w:rFonts w:ascii="Arial" w:hAnsi="Arial"/>
          <w:i/>
          <w:color w:val="2D2A41"/>
          <w:spacing w:val="1"/>
          <w:sz w:val="21"/>
        </w:rPr>
        <w:t>i</w:t>
      </w:r>
      <w:r>
        <w:rPr>
          <w:rFonts w:ascii="Arial" w:hAnsi="Arial"/>
          <w:i/>
          <w:color w:val="1C1621"/>
          <w:spacing w:val="1"/>
          <w:sz w:val="21"/>
        </w:rPr>
        <w:t>mento </w:t>
      </w:r>
      <w:r>
        <w:rPr>
          <w:rFonts w:ascii="Arial" w:hAnsi="Arial"/>
          <w:i/>
          <w:color w:val="1C1621"/>
          <w:sz w:val="21"/>
        </w:rPr>
        <w:t>para a </w:t>
      </w:r>
      <w:r>
        <w:rPr>
          <w:rFonts w:ascii="Arial" w:hAnsi="Arial"/>
          <w:i/>
          <w:color w:val="1C1621"/>
          <w:sz w:val="21"/>
        </w:rPr>
        <w:t>tramitación do </w:t>
      </w:r>
      <w:r>
        <w:rPr>
          <w:rFonts w:ascii="Arial" w:hAnsi="Arial"/>
          <w:i/>
          <w:color w:val="1C1621"/>
          <w:spacing w:val="-5"/>
          <w:sz w:val="21"/>
        </w:rPr>
        <w:t>exped</w:t>
      </w:r>
      <w:r>
        <w:rPr>
          <w:rFonts w:ascii="Arial" w:hAnsi="Arial"/>
          <w:i/>
          <w:color w:val="2D2A41"/>
          <w:spacing w:val="-5"/>
          <w:sz w:val="21"/>
        </w:rPr>
        <w:t>i</w:t>
      </w:r>
      <w:r>
        <w:rPr>
          <w:rFonts w:ascii="Arial" w:hAnsi="Arial"/>
          <w:i/>
          <w:color w:val="1C1621"/>
          <w:spacing w:val="-5"/>
          <w:sz w:val="21"/>
        </w:rPr>
        <w:t>ente </w:t>
      </w:r>
      <w:r>
        <w:rPr>
          <w:rFonts w:ascii="Arial" w:hAnsi="Arial"/>
          <w:i/>
          <w:color w:val="1C1621"/>
          <w:sz w:val="21"/>
        </w:rPr>
        <w:t>de recurso potestativo ante a  Com</w:t>
      </w:r>
      <w:r>
        <w:rPr>
          <w:rFonts w:ascii="Arial" w:hAnsi="Arial"/>
          <w:i/>
          <w:color w:val="2D2A41"/>
          <w:sz w:val="21"/>
        </w:rPr>
        <w:t>i</w:t>
      </w:r>
      <w:r>
        <w:rPr>
          <w:rFonts w:ascii="Arial" w:hAnsi="Arial"/>
          <w:i/>
          <w:color w:val="1C1621"/>
          <w:sz w:val="21"/>
        </w:rPr>
        <w:t>s</w:t>
      </w:r>
      <w:r>
        <w:rPr>
          <w:rFonts w:ascii="Arial" w:hAnsi="Arial"/>
          <w:i/>
          <w:color w:val="2D2A41"/>
          <w:sz w:val="21"/>
        </w:rPr>
        <w:t>i</w:t>
      </w:r>
      <w:r>
        <w:rPr>
          <w:rFonts w:ascii="Arial" w:hAnsi="Arial"/>
          <w:i/>
          <w:color w:val="1C1621"/>
          <w:sz w:val="21"/>
        </w:rPr>
        <w:t>ón  da  Transparencia, sempre que solicitase ante a Conse</w:t>
      </w:r>
      <w:r>
        <w:rPr>
          <w:rFonts w:ascii="Arial" w:hAnsi="Arial"/>
          <w:i/>
          <w:color w:val="2D2A41"/>
          <w:sz w:val="21"/>
        </w:rPr>
        <w:t>ll</w:t>
      </w:r>
      <w:r>
        <w:rPr>
          <w:rFonts w:ascii="Arial" w:hAnsi="Arial"/>
          <w:i/>
          <w:color w:val="1C1621"/>
          <w:sz w:val="21"/>
        </w:rPr>
        <w:t>ería do Mar e se </w:t>
      </w:r>
      <w:r>
        <w:rPr>
          <w:rFonts w:ascii="Arial" w:hAnsi="Arial"/>
          <w:i/>
          <w:color w:val="2D2A41"/>
          <w:sz w:val="21"/>
        </w:rPr>
        <w:t>ll</w:t>
      </w:r>
      <w:r>
        <w:rPr>
          <w:rFonts w:ascii="Arial" w:hAnsi="Arial"/>
          <w:i/>
          <w:color w:val="1C1621"/>
          <w:sz w:val="21"/>
        </w:rPr>
        <w:t>e inadmitise a</w:t>
      </w:r>
      <w:r>
        <w:rPr>
          <w:rFonts w:ascii="Arial" w:hAnsi="Arial"/>
          <w:i/>
          <w:color w:val="2D2A41"/>
          <w:sz w:val="21"/>
        </w:rPr>
        <w:t>/</w:t>
      </w:r>
      <w:r>
        <w:rPr>
          <w:rFonts w:ascii="Arial" w:hAnsi="Arial"/>
          <w:i/>
          <w:color w:val="1C1621"/>
          <w:sz w:val="21"/>
        </w:rPr>
        <w:t>gunha do cument a</w:t>
      </w:r>
      <w:r>
        <w:rPr>
          <w:rFonts w:ascii="Arial" w:hAnsi="Arial"/>
          <w:i/>
          <w:color w:val="2D2A41"/>
          <w:sz w:val="21"/>
        </w:rPr>
        <w:t>ci</w:t>
      </w:r>
      <w:r>
        <w:rPr>
          <w:rFonts w:ascii="Arial" w:hAnsi="Arial"/>
          <w:i/>
          <w:color w:val="1C1621"/>
          <w:sz w:val="21"/>
        </w:rPr>
        <w:t>ón ou contido nos termos do </w:t>
      </w:r>
      <w:r>
        <w:rPr>
          <w:rFonts w:ascii="Arial" w:hAnsi="Arial"/>
          <w:i/>
          <w:color w:val="1C1621"/>
          <w:spacing w:val="1"/>
          <w:sz w:val="21"/>
        </w:rPr>
        <w:t>art</w:t>
      </w:r>
      <w:r>
        <w:rPr>
          <w:rFonts w:ascii="Arial" w:hAnsi="Arial"/>
          <w:i/>
          <w:color w:val="2D2A41"/>
          <w:spacing w:val="1"/>
          <w:sz w:val="21"/>
        </w:rPr>
        <w:t>i</w:t>
      </w:r>
      <w:r>
        <w:rPr>
          <w:rFonts w:ascii="Arial" w:hAnsi="Arial"/>
          <w:i/>
          <w:color w:val="1C1621"/>
          <w:spacing w:val="1"/>
          <w:sz w:val="21"/>
        </w:rPr>
        <w:t>go </w:t>
      </w:r>
      <w:r>
        <w:rPr>
          <w:rFonts w:ascii="Times New Roman" w:hAnsi="Times New Roman"/>
          <w:i/>
          <w:color w:val="1C1621"/>
          <w:sz w:val="22"/>
        </w:rPr>
        <w:t>24 </w:t>
      </w:r>
      <w:r>
        <w:rPr>
          <w:rFonts w:ascii="Arial" w:hAnsi="Arial"/>
          <w:i/>
          <w:color w:val="1C1621"/>
          <w:sz w:val="21"/>
        </w:rPr>
        <w:t>da Leí </w:t>
      </w:r>
      <w:r>
        <w:rPr>
          <w:rFonts w:ascii="Times New Roman" w:hAnsi="Times New Roman"/>
          <w:i/>
          <w:color w:val="1C1621"/>
          <w:sz w:val="22"/>
        </w:rPr>
        <w:t>1 </w:t>
      </w:r>
      <w:r>
        <w:rPr>
          <w:rFonts w:ascii="Times New Roman" w:hAnsi="Times New Roman"/>
          <w:i/>
          <w:color w:val="2D2A41"/>
          <w:sz w:val="22"/>
        </w:rPr>
        <w:t>/ </w:t>
      </w:r>
      <w:r>
        <w:rPr>
          <w:rFonts w:ascii="Times New Roman" w:hAnsi="Times New Roman"/>
          <w:i/>
          <w:color w:val="1C1621"/>
          <w:sz w:val="22"/>
        </w:rPr>
        <w:t>2016 </w:t>
      </w:r>
      <w:r>
        <w:rPr>
          <w:rFonts w:ascii="Times New Roman" w:hAnsi="Times New Roman"/>
          <w:i/>
          <w:color w:val="2D2A41"/>
          <w:sz w:val="22"/>
        </w:rPr>
        <w:t>, </w:t>
      </w:r>
      <w:r>
        <w:rPr>
          <w:rFonts w:ascii="Arial" w:hAnsi="Arial"/>
          <w:i/>
          <w:color w:val="1C1621"/>
          <w:sz w:val="21"/>
        </w:rPr>
        <w:t>do </w:t>
      </w:r>
      <w:r>
        <w:rPr>
          <w:rFonts w:ascii="Times New Roman" w:hAnsi="Times New Roman"/>
          <w:i/>
          <w:color w:val="1C1621"/>
          <w:sz w:val="22"/>
        </w:rPr>
        <w:t>18 </w:t>
      </w:r>
      <w:r>
        <w:rPr>
          <w:rFonts w:ascii="Arial" w:hAnsi="Arial"/>
          <w:i/>
          <w:color w:val="1C1621"/>
          <w:sz w:val="21"/>
        </w:rPr>
        <w:t>de xane</w:t>
      </w:r>
      <w:r>
        <w:rPr>
          <w:rFonts w:ascii="Arial" w:hAnsi="Arial"/>
          <w:i/>
          <w:color w:val="2D2A41"/>
          <w:sz w:val="21"/>
        </w:rPr>
        <w:t>i</w:t>
      </w:r>
      <w:r>
        <w:rPr>
          <w:rFonts w:ascii="Arial" w:hAnsi="Arial"/>
          <w:i/>
          <w:color w:val="1C1621"/>
          <w:sz w:val="21"/>
        </w:rPr>
        <w:t>ro en re</w:t>
      </w:r>
      <w:r>
        <w:rPr>
          <w:rFonts w:ascii="Arial" w:hAnsi="Arial"/>
          <w:i/>
          <w:color w:val="2D2A41"/>
          <w:sz w:val="21"/>
        </w:rPr>
        <w:t>l</w:t>
      </w:r>
      <w:r>
        <w:rPr>
          <w:rFonts w:ascii="Arial" w:hAnsi="Arial"/>
          <w:i/>
          <w:color w:val="1C1621"/>
          <w:sz w:val="21"/>
        </w:rPr>
        <w:t>ación aos contratos de </w:t>
      </w:r>
      <w:r>
        <w:rPr>
          <w:rFonts w:ascii="Arial" w:hAnsi="Arial"/>
          <w:i/>
          <w:color w:val="1C1621"/>
          <w:sz w:val="21"/>
        </w:rPr>
        <w:t>he</w:t>
      </w:r>
      <w:r>
        <w:rPr>
          <w:rFonts w:ascii="Arial" w:hAnsi="Arial"/>
          <w:i/>
          <w:color w:val="2D2A41"/>
          <w:sz w:val="21"/>
        </w:rPr>
        <w:t>li</w:t>
      </w:r>
      <w:r>
        <w:rPr>
          <w:rFonts w:ascii="Arial" w:hAnsi="Arial"/>
          <w:i/>
          <w:color w:val="1C1621"/>
          <w:sz w:val="21"/>
        </w:rPr>
        <w:t>cópteros</w:t>
      </w:r>
      <w:r>
        <w:rPr>
          <w:rFonts w:ascii="Arial" w:hAnsi="Arial"/>
          <w:i/>
          <w:color w:val="1C1621"/>
          <w:spacing w:val="-25"/>
          <w:sz w:val="21"/>
        </w:rPr>
        <w:t> </w:t>
      </w:r>
      <w:r>
        <w:rPr>
          <w:rFonts w:ascii="Arial" w:hAnsi="Arial"/>
          <w:i/>
          <w:color w:val="1C1621"/>
          <w:sz w:val="21"/>
        </w:rPr>
        <w:t>que</w:t>
      </w:r>
      <w:r>
        <w:rPr>
          <w:rFonts w:ascii="Arial" w:hAnsi="Arial"/>
          <w:i/>
          <w:color w:val="1C1621"/>
          <w:spacing w:val="-23"/>
          <w:sz w:val="21"/>
        </w:rPr>
        <w:t> </w:t>
      </w:r>
      <w:r>
        <w:rPr>
          <w:rFonts w:ascii="Arial" w:hAnsi="Arial"/>
          <w:i/>
          <w:color w:val="1C1621"/>
          <w:sz w:val="21"/>
        </w:rPr>
        <w:t>cita</w:t>
      </w:r>
      <w:r>
        <w:rPr>
          <w:rFonts w:ascii="Arial" w:hAnsi="Arial"/>
          <w:i/>
          <w:color w:val="1C1621"/>
          <w:spacing w:val="-9"/>
          <w:sz w:val="21"/>
        </w:rPr>
        <w:t> </w:t>
      </w:r>
      <w:r>
        <w:rPr>
          <w:rFonts w:ascii="Arial" w:hAnsi="Arial"/>
          <w:i/>
          <w:color w:val="1C1621"/>
          <w:sz w:val="21"/>
        </w:rPr>
        <w:t>no</w:t>
      </w:r>
      <w:r>
        <w:rPr>
          <w:rFonts w:ascii="Arial" w:hAnsi="Arial"/>
          <w:i/>
          <w:color w:val="1C1621"/>
          <w:spacing w:val="-17"/>
          <w:sz w:val="21"/>
        </w:rPr>
        <w:t> </w:t>
      </w:r>
      <w:r>
        <w:rPr>
          <w:rFonts w:ascii="Arial" w:hAnsi="Arial"/>
          <w:i/>
          <w:color w:val="1C1621"/>
          <w:sz w:val="21"/>
        </w:rPr>
        <w:t>seu</w:t>
      </w:r>
      <w:r>
        <w:rPr>
          <w:rFonts w:ascii="Arial" w:hAnsi="Arial"/>
          <w:i/>
          <w:color w:val="1C1621"/>
          <w:spacing w:val="-6"/>
          <w:sz w:val="21"/>
        </w:rPr>
        <w:t> </w:t>
      </w:r>
      <w:r>
        <w:rPr>
          <w:rFonts w:ascii="Arial" w:hAnsi="Arial"/>
          <w:i/>
          <w:color w:val="1C1621"/>
          <w:sz w:val="21"/>
        </w:rPr>
        <w:t>recurso.</w:t>
      </w:r>
    </w:p>
    <w:p>
      <w:pPr>
        <w:spacing w:after="0" w:line="288" w:lineRule="auto"/>
        <w:jc w:val="both"/>
        <w:rPr>
          <w:rFonts w:ascii="Arial" w:hAnsi="Arial"/>
          <w:sz w:val="21"/>
        </w:rPr>
        <w:sectPr>
          <w:type w:val="continuous"/>
          <w:pgSz w:w="11900" w:h="16850"/>
          <w:pgMar w:top="1820" w:bottom="280" w:left="1540" w:right="96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before="200"/>
        <w:ind w:left="161" w:right="170" w:firstLine="0"/>
        <w:jc w:val="both"/>
        <w:rPr>
          <w:i/>
          <w:sz w:val="24"/>
        </w:rPr>
      </w:pPr>
      <w:r>
        <w:rPr>
          <w:i/>
          <w:sz w:val="24"/>
        </w:rPr>
        <w:t>Neste caso deberá aclarar cando se solicitou a información relativa aos contratos dos </w:t>
      </w:r>
      <w:r>
        <w:rPr>
          <w:i/>
          <w:sz w:val="24"/>
        </w:rPr>
        <w:t>helicópteros, e cando e en que modo lle inadmitiron a solicitude, sendo o xeito mais sinxelo a achega da copia dos ditos documentos , para o que disporá dun prazo de dez días.</w:t>
      </w:r>
    </w:p>
    <w:p>
      <w:pPr>
        <w:pStyle w:val="BodyText"/>
        <w:rPr>
          <w:i/>
          <w:sz w:val="23"/>
        </w:rPr>
      </w:pPr>
    </w:p>
    <w:p>
      <w:pPr>
        <w:tabs>
          <w:tab w:pos="6765" w:val="left" w:leader="none"/>
        </w:tabs>
        <w:spacing w:before="0"/>
        <w:ind w:left="161" w:right="172" w:firstLine="0"/>
        <w:jc w:val="both"/>
        <w:rPr>
          <w:i/>
          <w:sz w:val="24"/>
        </w:rPr>
      </w:pPr>
      <w:r>
        <w:rPr/>
        <w:pict>
          <v:rect style="position:absolute;margin-left:356.001129pt;margin-top:.257705pt;width:54.8871pt;height:15.4797pt;mso-position-horizontal-relative:page;mso-position-vertical-relative:paragraph;z-index:-6856" filled="true" fillcolor="#000000" stroked="false">
            <v:fill type="solid"/>
            <w10:wrap type="none"/>
          </v:rect>
        </w:pict>
      </w:r>
      <w:r>
        <w:rPr>
          <w:i/>
          <w:sz w:val="24"/>
        </w:rPr>
        <w:t>En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relación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á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documentación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recusación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</w:t>
        <w:tab/>
        <w:t>realiza á Secretaría Xeral </w:t>
      </w:r>
      <w:r>
        <w:rPr>
          <w:i/>
          <w:sz w:val="24"/>
        </w:rPr>
        <w:t>Técnica será devolta á Consellería por ser asunto da competencia desa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administración.</w:t>
      </w:r>
    </w:p>
    <w:p>
      <w:pPr>
        <w:pStyle w:val="BodyText"/>
        <w:spacing w:before="12"/>
        <w:rPr>
          <w:i/>
          <w:sz w:val="22"/>
        </w:rPr>
      </w:pPr>
    </w:p>
    <w:p>
      <w:pPr>
        <w:spacing w:before="0"/>
        <w:ind w:left="161" w:right="172" w:firstLine="0"/>
        <w:jc w:val="both"/>
        <w:rPr>
          <w:sz w:val="24"/>
        </w:rPr>
      </w:pPr>
      <w:r>
        <w:rPr>
          <w:i/>
          <w:sz w:val="24"/>
        </w:rPr>
        <w:t>No caso de que non achegue as aclaracións requiridas, teráselle por desistido da petición, </w:t>
      </w:r>
      <w:r>
        <w:rPr>
          <w:i/>
          <w:sz w:val="24"/>
        </w:rPr>
        <w:t>previa resolución que deberá ser ditada nos termos previstos na norma correspondente</w:t>
      </w:r>
      <w:r>
        <w:rPr>
          <w:sz w:val="24"/>
        </w:rPr>
        <w:t>.”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tabs>
          <w:tab w:pos="6159" w:val="left" w:leader="none"/>
          <w:tab w:pos="6699" w:val="left" w:leader="none"/>
          <w:tab w:pos="7949" w:val="left" w:leader="none"/>
        </w:tabs>
        <w:ind w:left="161" w:right="168"/>
        <w:jc w:val="both"/>
      </w:pPr>
      <w:r>
        <w:rPr/>
        <w:pict>
          <v:group style="position:absolute;margin-left:307.51535pt;margin-top:15.497913pt;width:163.35pt;height:29.9pt;mso-position-horizontal-relative:page;mso-position-vertical-relative:paragraph;z-index:-6832" coordorigin="6150,310" coordsize="3267,598">
            <v:shape style="position:absolute;left:6150;top:309;width:3267;height:598" coordorigin="6150,310" coordsize="3267,598" path="m9416,603l8173,603,8173,310,6544,310,6544,603,6150,603,6150,908,7678,908,7678,615,7914,615,7914,908,9416,908,9416,603e" filled="true" fillcolor="#000000" stroked="false">
              <v:path arrowok="t"/>
              <v:fill type="solid"/>
            </v:shape>
            <v:line style="position:absolute" from="7854,603" to="7854,908" stroked="true" strokeweight="6.20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82.000183pt;margin-top:30.137913pt;width:55.45pt;height:15.3pt;mso-position-horizontal-relative:page;mso-position-vertical-relative:paragraph;z-index:-6808" coordorigin="9640,603" coordsize="1109,306">
            <v:rect style="position:absolute;left:9766;top:602;width:982;height:306" filled="true" fillcolor="#000000" stroked="false">
              <v:fill type="solid"/>
            </v:rect>
            <v:line style="position:absolute" from="9703,603" to="9703,908" stroked="true" strokeweight="6.3239pt" strokecolor="#000000">
              <v:stroke dashstyle="solid"/>
            </v:line>
            <w10:wrap type="none"/>
          </v:group>
        </w:pict>
      </w:r>
      <w:r>
        <w:rPr>
          <w:b/>
        </w:rPr>
        <w:t>Terceiro. </w:t>
      </w:r>
      <w:r>
        <w:rPr/>
        <w:t>Con data 30 de novembro de 2017, devólveselle á Consellería do Mar a documentación relativa</w:t>
      </w:r>
      <w:r>
        <w:rPr>
          <w:spacing w:val="-41"/>
        </w:rPr>
        <w:t> </w:t>
      </w:r>
      <w:r>
        <w:rPr/>
        <w:t>á recusación por parte</w:t>
      </w:r>
      <w:r>
        <w:rPr>
          <w:spacing w:val="-8"/>
        </w:rPr>
        <w:t> </w:t>
      </w:r>
      <w:r>
        <w:rPr/>
        <w:t>de</w:t>
        <w:tab/>
        <w:tab/>
        <w:t>da secretaria xeral</w:t>
      </w:r>
      <w:r>
        <w:rPr>
          <w:spacing w:val="-31"/>
        </w:rPr>
        <w:t> </w:t>
      </w:r>
      <w:r>
        <w:rPr/>
        <w:t>técnica en todos os procedementos</w:t>
      </w:r>
      <w:r>
        <w:rPr>
          <w:spacing w:val="-19"/>
        </w:rPr>
        <w:t> </w:t>
      </w:r>
      <w:r>
        <w:rPr/>
        <w:t>relacionados</w:t>
      </w:r>
      <w:r>
        <w:rPr>
          <w:spacing w:val="-4"/>
        </w:rPr>
        <w:t> </w:t>
      </w:r>
      <w:r>
        <w:rPr/>
        <w:t>con</w:t>
        <w:tab/>
        <w:t>,</w:t>
        <w:tab/>
        <w:tab/>
        <w:t>e</w:t>
      </w:r>
    </w:p>
    <w:p>
      <w:pPr>
        <w:pStyle w:val="BodyText"/>
        <w:tabs>
          <w:tab w:pos="2270" w:val="left" w:leader="none"/>
        </w:tabs>
        <w:ind w:left="161" w:right="166" w:firstLine="648"/>
        <w:jc w:val="both"/>
      </w:pPr>
      <w:r>
        <w:rPr/>
        <w:pict>
          <v:rect style="position:absolute;margin-left:84.079987pt;margin-top:.85793pt;width:32.3883pt;height:15.2518pt;mso-position-horizontal-relative:page;mso-position-vertical-relative:paragraph;z-index:-6784" filled="true" fillcolor="#000000" stroked="false">
            <v:fill type="solid"/>
            <w10:wrap type="none"/>
          </v:rect>
        </w:pict>
      </w:r>
      <w:r>
        <w:rPr/>
        <w:pict>
          <v:rect style="position:absolute;margin-left:159.558762pt;margin-top:15.49796pt;width:30.0357pt;height:15.2518pt;mso-position-horizontal-relative:page;mso-position-vertical-relative:paragraph;z-index:-6760" filled="true" fillcolor="#000000" stroked="false">
            <v:fill type="solid"/>
            <w10:wrap type="none"/>
          </v:rect>
        </w:pict>
      </w:r>
      <w:r>
        <w:rPr/>
        <w:t>, e a documentación relativa ás posibles aclaracións ou desmentidos en relación aos contratos</w:t>
      </w:r>
      <w:r>
        <w:rPr>
          <w:spacing w:val="52"/>
        </w:rPr>
        <w:t> </w:t>
      </w:r>
      <w:r>
        <w:rPr/>
        <w:t>con</w:t>
        <w:tab/>
        <w:t>, por tratarse de temas que non son competencia da Comisión da Transparencia, así mesmo pídelle informe de se existe exercicio do dereito de acceso á 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61" w:right="169" w:firstLine="0"/>
        <w:jc w:val="both"/>
        <w:rPr>
          <w:i/>
          <w:sz w:val="24"/>
        </w:rPr>
      </w:pPr>
      <w:r>
        <w:rPr>
          <w:b/>
          <w:sz w:val="24"/>
        </w:rPr>
        <w:t>Cuarto. </w:t>
      </w:r>
      <w:r>
        <w:rPr>
          <w:sz w:val="24"/>
        </w:rPr>
        <w:t>Con data 30 de novembro de 2017 o interesado pide que se acepten as solicitudes relativas ás certificacións de actos presuntos e dise “</w:t>
      </w:r>
      <w:r>
        <w:rPr>
          <w:i/>
          <w:sz w:val="24"/>
        </w:rPr>
        <w:t>La solicitud ante o Defensor do Pobo y </w:t>
      </w:r>
      <w:r>
        <w:rPr>
          <w:i/>
          <w:sz w:val="24"/>
        </w:rPr>
        <w:t>Comisión de Transparencia de Galicia, se centra exclusivamente en ambas certificaciones, siendo el resto de la documental aportada que hacen referencia ambos expedientes a modo ilustrativo y justificativos de las solicitudes.”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61" w:right="167"/>
        <w:jc w:val="both"/>
      </w:pPr>
      <w:r>
        <w:rPr>
          <w:b/>
        </w:rPr>
        <w:t>Quinto. </w:t>
      </w:r>
      <w:r>
        <w:rPr/>
        <w:t>Con data 14 de decembro de 2017 déuselle traslado da nova documentación achegada polo interesado á Consellería do Mar para que, en cumprimento da normativa de transparencia, achégase informe e copia completa e ordenada do expediente.</w:t>
      </w:r>
    </w:p>
    <w:p>
      <w:pPr>
        <w:pStyle w:val="BodyText"/>
        <w:rPr>
          <w:sz w:val="23"/>
        </w:rPr>
      </w:pPr>
    </w:p>
    <w:p>
      <w:pPr>
        <w:pStyle w:val="BodyText"/>
        <w:ind w:left="161"/>
        <w:jc w:val="both"/>
      </w:pPr>
      <w:r>
        <w:rPr/>
        <w:t>A recepción da solicitude pola administración foi o 19 de decembro de 2017.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61" w:right="169"/>
        <w:jc w:val="both"/>
      </w:pPr>
      <w:r>
        <w:rPr>
          <w:b/>
        </w:rPr>
        <w:t>Sexto</w:t>
      </w:r>
      <w:r>
        <w:rPr/>
        <w:t>. Con data 22 de decembro de 2017 recibiuse o informe da Consellería do Mar, e o expediente instruído.</w:t>
      </w:r>
    </w:p>
    <w:p>
      <w:pPr>
        <w:pStyle w:val="BodyText"/>
        <w:spacing w:before="9"/>
        <w:rPr>
          <w:sz w:val="22"/>
        </w:rPr>
      </w:pPr>
    </w:p>
    <w:p>
      <w:pPr>
        <w:spacing w:line="240" w:lineRule="auto" w:before="0"/>
        <w:ind w:left="161" w:right="166" w:firstLine="0"/>
        <w:jc w:val="both"/>
        <w:rPr>
          <w:i/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informe</w:t>
      </w:r>
      <w:r>
        <w:rPr>
          <w:spacing w:val="-13"/>
          <w:sz w:val="24"/>
        </w:rPr>
        <w:t> </w:t>
      </w:r>
      <w:r>
        <w:rPr>
          <w:sz w:val="24"/>
        </w:rPr>
        <w:t>indicou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14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outubro</w:t>
      </w:r>
      <w:r>
        <w:rPr>
          <w:spacing w:val="-13"/>
          <w:sz w:val="24"/>
        </w:rPr>
        <w:t> </w:t>
      </w:r>
      <w:r>
        <w:rPr>
          <w:sz w:val="24"/>
        </w:rPr>
        <w:t>tivo</w:t>
      </w:r>
      <w:r>
        <w:rPr>
          <w:spacing w:val="-13"/>
          <w:sz w:val="24"/>
        </w:rPr>
        <w:t> </w:t>
      </w:r>
      <w:r>
        <w:rPr>
          <w:sz w:val="24"/>
        </w:rPr>
        <w:t>entrada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rexistro</w:t>
      </w:r>
      <w:r>
        <w:rPr>
          <w:spacing w:val="-13"/>
          <w:sz w:val="24"/>
        </w:rPr>
        <w:t> </w:t>
      </w:r>
      <w:r>
        <w:rPr>
          <w:sz w:val="24"/>
        </w:rPr>
        <w:t>electrónico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Xunta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Galicia unha solicitude de acceso á información pública, recibida na Secretaría Xeral Técnica o 20 de outubro. Tratábase dunha solicitude PR100A, modelo normalizado de acceso á información pública, </w:t>
      </w:r>
      <w:r>
        <w:rPr>
          <w:i/>
          <w:sz w:val="24"/>
        </w:rPr>
        <w:t>“acompañado dun escrito de denuncia dirixido á Fiscalía de Galicia, para expor unha </w:t>
      </w:r>
      <w:r>
        <w:rPr>
          <w:i/>
          <w:sz w:val="24"/>
        </w:rPr>
        <w:t>serie de cuestións relativas a presuntas irregularidades sucedidas con motivo da contratación 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servizos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operación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mantemento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helicópteros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prestación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servizo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 salvamento marítimo de Galicia, alleas, en consecuencia, ao concepto de información pública legalmente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definido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artigo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24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Lei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1/2016,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18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xaneiro,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fai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referencia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a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1"/>
          <w:pgSz w:w="11900" w:h="16850"/>
          <w:pgMar w:header="794" w:footer="985" w:top="1820" w:bottom="1220" w:left="1540" w:right="9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51"/>
        <w:ind w:left="161" w:right="170" w:firstLine="0"/>
        <w:jc w:val="both"/>
        <w:rPr>
          <w:i/>
          <w:sz w:val="24"/>
        </w:rPr>
      </w:pPr>
      <w:r>
        <w:rPr>
          <w:i/>
          <w:sz w:val="24"/>
        </w:rPr>
        <w:t>contidos e documentos, calquera que sexa o seu formato ou soporte, que obren en poder </w:t>
      </w:r>
      <w:r>
        <w:rPr>
          <w:i/>
          <w:sz w:val="24"/>
        </w:rPr>
        <w:t>dalgún dos suxeitos incluídos no ámbito de aplicación desta Lei e que fosen elaborados ou adquiridos no exercicio das súas funcións.</w:t>
      </w:r>
    </w:p>
    <w:p>
      <w:pPr>
        <w:pStyle w:val="BodyText"/>
        <w:rPr>
          <w:i/>
          <w:sz w:val="23"/>
        </w:rPr>
      </w:pPr>
    </w:p>
    <w:p>
      <w:pPr>
        <w:spacing w:before="0"/>
        <w:ind w:left="161" w:right="170" w:firstLine="0"/>
        <w:jc w:val="both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escrito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interesado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advertía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daba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prazo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días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á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Mar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para </w:t>
      </w:r>
      <w:r>
        <w:rPr>
          <w:i/>
          <w:sz w:val="24"/>
        </w:rPr>
        <w:t>realizar aclaracións ou desmentidos ao contido da denuncia, con cita ao respecto de determinados preceptos da Lei Orgánica 2/1984, do 26 de marzo, reguladora do dereito de rectificación, transcorrido o cal remitiría o escrito de denuncia á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Fiscalía.”</w:t>
      </w:r>
    </w:p>
    <w:p>
      <w:pPr>
        <w:pStyle w:val="BodyText"/>
        <w:spacing w:before="11"/>
        <w:rPr>
          <w:i/>
          <w:sz w:val="22"/>
        </w:rPr>
      </w:pPr>
    </w:p>
    <w:p>
      <w:pPr>
        <w:tabs>
          <w:tab w:pos="8225" w:val="left" w:leader="none"/>
        </w:tabs>
        <w:spacing w:before="0"/>
        <w:ind w:left="161" w:right="168" w:firstLine="0"/>
        <w:jc w:val="both"/>
        <w:rPr>
          <w:sz w:val="24"/>
        </w:rPr>
      </w:pPr>
      <w:r>
        <w:rPr/>
        <w:pict>
          <v:rect style="position:absolute;margin-left:395.477966pt;margin-top:14.89773pt;width:88.1404pt;height:15.4798pt;mso-position-horizontal-relative:page;mso-position-vertical-relative:paragraph;z-index:-6736" filled="true" fillcolor="#000000" stroked="false">
            <v:fill type="solid"/>
            <w10:wrap type="none"/>
          </v:rect>
        </w:pict>
      </w:r>
      <w:r>
        <w:rPr>
          <w:sz w:val="24"/>
        </w:rPr>
        <w:t>Igualmente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consellería</w:t>
      </w:r>
      <w:r>
        <w:rPr>
          <w:spacing w:val="-7"/>
          <w:sz w:val="24"/>
        </w:rPr>
        <w:t> </w:t>
      </w:r>
      <w:r>
        <w:rPr>
          <w:sz w:val="24"/>
        </w:rPr>
        <w:t>recolle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informe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25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outubro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2017,</w:t>
      </w:r>
      <w:r>
        <w:rPr>
          <w:spacing w:val="-6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utilizando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novo </w:t>
      </w:r>
      <w:r>
        <w:rPr>
          <w:i/>
          <w:sz w:val="24"/>
        </w:rPr>
        <w:t>un modelo normalizado  de acceso á información pública, 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Sr.</w:t>
        <w:tab/>
        <w:t>solicita un certificado de acto presunto ante a falta de resposta a súa petición de tales aclaracións ou desmentidos</w:t>
      </w:r>
      <w:r>
        <w:rPr>
          <w:sz w:val="24"/>
        </w:rPr>
        <w:t>”</w:t>
      </w:r>
    </w:p>
    <w:p>
      <w:pPr>
        <w:pStyle w:val="BodyText"/>
        <w:rPr>
          <w:sz w:val="23"/>
        </w:rPr>
      </w:pPr>
    </w:p>
    <w:p>
      <w:pPr>
        <w:spacing w:before="0"/>
        <w:ind w:left="161" w:right="169" w:firstLine="0"/>
        <w:jc w:val="both"/>
        <w:rPr>
          <w:i/>
          <w:sz w:val="24"/>
        </w:rPr>
      </w:pPr>
      <w:r>
        <w:rPr>
          <w:sz w:val="24"/>
        </w:rPr>
        <w:t>Finalmente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novembro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2017,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Secretaría</w:t>
      </w:r>
      <w:r>
        <w:rPr>
          <w:spacing w:val="-5"/>
          <w:sz w:val="24"/>
        </w:rPr>
        <w:t> </w:t>
      </w:r>
      <w:r>
        <w:rPr>
          <w:sz w:val="24"/>
        </w:rPr>
        <w:t>Xeral</w:t>
      </w:r>
      <w:r>
        <w:rPr>
          <w:spacing w:val="-7"/>
          <w:sz w:val="24"/>
        </w:rPr>
        <w:t> </w:t>
      </w:r>
      <w:r>
        <w:rPr>
          <w:sz w:val="24"/>
        </w:rPr>
        <w:t>Técnica</w:t>
      </w:r>
      <w:r>
        <w:rPr>
          <w:spacing w:val="-8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resolveu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inadmitir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trámite </w:t>
      </w:r>
      <w:r>
        <w:rPr>
          <w:i/>
          <w:sz w:val="24"/>
        </w:rPr>
        <w:t>a solicitude presentada o 14 de outubro por incorrer no suposto contemplado na letra e) do artigo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18.1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Lei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19/2013,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decembro,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establece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inadmitirán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trámite as solicitudes que sexan manifestamente repetitivas ou teñan un carácter abusivo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non xustificado coa finalidade de transparencia 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Lei.”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61" w:right="166"/>
        <w:jc w:val="both"/>
      </w:pPr>
      <w:r>
        <w:rPr/>
        <w:t>O informe está acompañado do expediente, no que constan as solicitudes do interesado, a resolución, o recurso e a remisión da documentación á Comisión da Transparencia.</w:t>
      </w:r>
    </w:p>
    <w:p>
      <w:pPr>
        <w:pStyle w:val="BodyText"/>
        <w:rPr>
          <w:sz w:val="23"/>
        </w:rPr>
      </w:pPr>
    </w:p>
    <w:p>
      <w:pPr>
        <w:pStyle w:val="Heading1"/>
        <w:jc w:val="both"/>
      </w:pPr>
      <w:r>
        <w:rPr/>
        <w:t>FUNDAMENTOS XURÍDICOS</w:t>
      </w:r>
    </w:p>
    <w:p>
      <w:pPr>
        <w:pStyle w:val="BodyText"/>
        <w:rPr>
          <w:b/>
          <w:sz w:val="23"/>
        </w:rPr>
      </w:pPr>
    </w:p>
    <w:p>
      <w:pPr>
        <w:spacing w:before="0"/>
        <w:ind w:left="16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61" w:right="165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61" w:right="16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spacing w:after="0"/>
        <w:jc w:val="both"/>
        <w:sectPr>
          <w:pgSz w:w="11900" w:h="16850"/>
          <w:pgMar w:header="794" w:footer="985" w:top="1820" w:bottom="1220" w:left="154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61" w:right="167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Segundo. Procedemento aplicable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before="1"/>
        <w:ind w:left="161" w:right="16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Terceiro. Dereito de acceso á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61" w:right="16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61" w:right="16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obrigado a motivar a súa solicitude de acceso á información (artigo 26.4).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Cuarto. Análise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61"/>
      </w:pPr>
      <w:r>
        <w:rPr/>
        <w:t>A Comisión da Transparencia recibiu mesturados varios documentos presentados pola</w:t>
      </w:r>
    </w:p>
    <w:p>
      <w:pPr>
        <w:pStyle w:val="BodyText"/>
        <w:tabs>
          <w:tab w:pos="5316" w:val="left" w:leader="none"/>
        </w:tabs>
        <w:ind w:left="161" w:right="168" w:firstLine="2798"/>
        <w:jc w:val="both"/>
      </w:pPr>
      <w:r>
        <w:rPr/>
        <w:pict>
          <v:rect style="position:absolute;margin-left:84.079971pt;margin-top:.858125pt;width:137.6268pt;height:15.2517pt;mso-position-horizontal-relative:page;mso-position-vertical-relative:paragraph;z-index:-6712" filled="true" fillcolor="#000000" stroked="false">
            <v:fill type="solid"/>
            <w10:wrap type="none"/>
          </v:rect>
        </w:pict>
      </w:r>
      <w:r>
        <w:rPr/>
        <w:pict>
          <v:rect style="position:absolute;margin-left:272.957214pt;margin-top:15.49811pt;width:68.8668pt;height:15.2517pt;mso-position-horizontal-relative:page;mso-position-vertical-relative:paragraph;z-index:-6688" filled="true" fillcolor="#000000" stroked="false">
            <v:fill type="solid"/>
            <w10:wrap type="none"/>
          </v:rect>
        </w:pict>
      </w:r>
      <w:r>
        <w:rPr/>
        <w:t>ante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Consellería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Mar.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oficio</w:t>
      </w:r>
      <w:r>
        <w:rPr>
          <w:spacing w:val="-13"/>
        </w:rPr>
        <w:t> </w:t>
      </w:r>
      <w:r>
        <w:rPr/>
        <w:t>só</w:t>
      </w:r>
      <w:r>
        <w:rPr>
          <w:spacing w:val="-13"/>
        </w:rPr>
        <w:t> </w:t>
      </w:r>
      <w:r>
        <w:rPr/>
        <w:t>indicaba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existía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erro na cualificación dun recurso</w:t>
      </w:r>
      <w:r>
        <w:rPr>
          <w:spacing w:val="13"/>
        </w:rPr>
        <w:t> </w:t>
      </w:r>
      <w:r>
        <w:rPr/>
        <w:t>por</w:t>
      </w:r>
      <w:r>
        <w:rPr>
          <w:spacing w:val="3"/>
        </w:rPr>
        <w:t> </w:t>
      </w:r>
      <w:r>
        <w:rPr/>
        <w:t>parte</w:t>
        <w:tab/>
        <w:t>, pero nin achegaba o expediente nin se informaba sobre a motivación da inadmisión. Neste caso, os escritos do reclamante, debido ao</w:t>
      </w:r>
      <w:r>
        <w:rPr>
          <w:spacing w:val="-9"/>
        </w:rPr>
        <w:t> </w:t>
      </w:r>
      <w:r>
        <w:rPr/>
        <w:t>xeito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redactar,</w:t>
      </w:r>
      <w:r>
        <w:rPr>
          <w:spacing w:val="-13"/>
        </w:rPr>
        <w:t> </w:t>
      </w:r>
      <w:r>
        <w:rPr/>
        <w:t>eran</w:t>
      </w:r>
      <w:r>
        <w:rPr>
          <w:spacing w:val="-11"/>
        </w:rPr>
        <w:t> </w:t>
      </w:r>
      <w:r>
        <w:rPr/>
        <w:t>todos</w:t>
      </w:r>
      <w:r>
        <w:rPr>
          <w:spacing w:val="-10"/>
        </w:rPr>
        <w:t> </w:t>
      </w:r>
      <w:r>
        <w:rPr/>
        <w:t>eles</w:t>
      </w:r>
      <w:r>
        <w:rPr>
          <w:spacing w:val="-10"/>
        </w:rPr>
        <w:t> </w:t>
      </w:r>
      <w:r>
        <w:rPr/>
        <w:t>difíciles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comprender</w:t>
      </w:r>
      <w:r>
        <w:rPr>
          <w:spacing w:val="-15"/>
        </w:rPr>
        <w:t> </w:t>
      </w:r>
      <w:r>
        <w:rPr/>
        <w:t>polo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foi</w:t>
      </w:r>
      <w:r>
        <w:rPr>
          <w:spacing w:val="-15"/>
        </w:rPr>
        <w:t> </w:t>
      </w:r>
      <w:r>
        <w:rPr/>
        <w:t>necesaria</w:t>
      </w:r>
      <w:r>
        <w:rPr>
          <w:spacing w:val="-12"/>
        </w:rPr>
        <w:t> </w:t>
      </w:r>
      <w:r>
        <w:rPr/>
        <w:t>facer</w:t>
      </w:r>
      <w:r>
        <w:rPr>
          <w:spacing w:val="-12"/>
        </w:rPr>
        <w:t> </w:t>
      </w:r>
      <w:r>
        <w:rPr/>
        <w:t>unha proposta de emenda e mellora da solicitude que deu como resultado coñecer que as solicitudes e a resolución remitidas pola consellería do mar se referían</w:t>
      </w:r>
      <w:r>
        <w:rPr>
          <w:spacing w:val="-6"/>
        </w:rPr>
        <w:t> </w:t>
      </w:r>
      <w:r>
        <w:rPr>
          <w:spacing w:val="-3"/>
        </w:rPr>
        <w:t>a: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59" w:lineRule="auto" w:before="0" w:after="0"/>
        <w:ind w:left="881" w:right="167" w:hanging="360"/>
        <w:jc w:val="both"/>
        <w:rPr>
          <w:sz w:val="24"/>
        </w:rPr>
      </w:pPr>
      <w:r>
        <w:rPr>
          <w:sz w:val="24"/>
        </w:rPr>
        <w:t>Un</w:t>
      </w:r>
      <w:r>
        <w:rPr>
          <w:spacing w:val="-10"/>
          <w:sz w:val="24"/>
        </w:rPr>
        <w:t> </w:t>
      </w:r>
      <w:r>
        <w:rPr>
          <w:sz w:val="24"/>
        </w:rPr>
        <w:t>escrito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denuncia</w:t>
      </w:r>
      <w:r>
        <w:rPr>
          <w:spacing w:val="-11"/>
          <w:sz w:val="24"/>
        </w:rPr>
        <w:t> </w:t>
      </w:r>
      <w:r>
        <w:rPr>
          <w:sz w:val="24"/>
        </w:rPr>
        <w:t>dirixido</w:t>
      </w:r>
      <w:r>
        <w:rPr>
          <w:spacing w:val="-11"/>
          <w:sz w:val="24"/>
        </w:rPr>
        <w:t> </w:t>
      </w:r>
      <w:r>
        <w:rPr>
          <w:sz w:val="24"/>
        </w:rPr>
        <w:t>á</w:t>
      </w:r>
      <w:r>
        <w:rPr>
          <w:spacing w:val="-11"/>
          <w:sz w:val="24"/>
        </w:rPr>
        <w:t> </w:t>
      </w:r>
      <w:r>
        <w:rPr>
          <w:sz w:val="24"/>
        </w:rPr>
        <w:t>Fiscalía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Galicia,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expor</w:t>
      </w:r>
      <w:r>
        <w:rPr>
          <w:spacing w:val="-13"/>
          <w:sz w:val="24"/>
        </w:rPr>
        <w:t> </w:t>
      </w:r>
      <w:r>
        <w:rPr>
          <w:sz w:val="24"/>
        </w:rPr>
        <w:t>unha</w:t>
      </w:r>
      <w:r>
        <w:rPr>
          <w:spacing w:val="-11"/>
          <w:sz w:val="24"/>
        </w:rPr>
        <w:t> </w:t>
      </w:r>
      <w:r>
        <w:rPr>
          <w:sz w:val="24"/>
        </w:rPr>
        <w:t>serie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cuestións relativas a presuntas irregularidades sucedidas con motivo da contratación dos servizos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operación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mantemento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dous</w:t>
      </w:r>
      <w:r>
        <w:rPr>
          <w:spacing w:val="-15"/>
          <w:sz w:val="24"/>
        </w:rPr>
        <w:t> </w:t>
      </w:r>
      <w:r>
        <w:rPr>
          <w:sz w:val="24"/>
        </w:rPr>
        <w:t>helicópteros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prestación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servizo de salvamento marítimo de Galicia, e que se daba un prazo de 3 días á Consellería do Mar para realizar aclaracións ou desmentidos ao contido da denuncia, con cita</w:t>
      </w:r>
      <w:r>
        <w:rPr>
          <w:spacing w:val="52"/>
          <w:sz w:val="24"/>
        </w:rPr>
        <w:t> </w:t>
      </w:r>
      <w:r>
        <w:rPr>
          <w:sz w:val="24"/>
        </w:rPr>
        <w:t>ao</w:t>
      </w:r>
    </w:p>
    <w:p>
      <w:pPr>
        <w:spacing w:after="0" w:line="259" w:lineRule="auto"/>
        <w:jc w:val="both"/>
        <w:rPr>
          <w:sz w:val="24"/>
        </w:rPr>
        <w:sectPr>
          <w:pgSz w:w="11900" w:h="16850"/>
          <w:pgMar w:header="794" w:footer="985" w:top="1820" w:bottom="1220" w:left="154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59" w:lineRule="auto" w:before="51"/>
        <w:ind w:left="881" w:right="168"/>
        <w:jc w:val="both"/>
      </w:pPr>
      <w:r>
        <w:rPr/>
        <w:t>respecto de determinados preceptos da Lei Orgánica 2/1984, do 26 de marzo, reguladora do dereito de rectificación, transcorrido o cal se remitiría o escrito de denuncia á Fiscalía.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  <w:tab w:pos="882" w:val="left" w:leader="none"/>
        </w:tabs>
        <w:spacing w:line="256" w:lineRule="auto" w:before="2" w:after="0"/>
        <w:ind w:left="881" w:right="168" w:hanging="360"/>
        <w:jc w:val="left"/>
        <w:rPr>
          <w:sz w:val="24"/>
        </w:rPr>
      </w:pPr>
      <w:r>
        <w:rPr>
          <w:sz w:val="24"/>
        </w:rPr>
        <w:t>Un certificado de acto presunto ante a falta de resposta a súa petición de tales aclaracións ou</w:t>
      </w:r>
      <w:r>
        <w:rPr>
          <w:spacing w:val="-2"/>
          <w:sz w:val="24"/>
        </w:rPr>
        <w:t> </w:t>
      </w:r>
      <w:r>
        <w:rPr>
          <w:sz w:val="24"/>
        </w:rPr>
        <w:t>desmentidos.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1" w:right="166"/>
        <w:jc w:val="both"/>
      </w:pPr>
      <w:r>
        <w:rPr/>
        <w:t>Non</w:t>
      </w:r>
      <w:r>
        <w:rPr>
          <w:spacing w:val="-2"/>
        </w:rPr>
        <w:t> </w:t>
      </w:r>
      <w:r>
        <w:rPr/>
        <w:t>existe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tanto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petición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contidos,</w:t>
      </w:r>
      <w:r>
        <w:rPr>
          <w:spacing w:val="-3"/>
        </w:rPr>
        <w:t> </w:t>
      </w:r>
      <w:r>
        <w:rPr/>
        <w:t>calquera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sexa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formato ou</w:t>
      </w:r>
      <w:r>
        <w:rPr>
          <w:spacing w:val="-12"/>
        </w:rPr>
        <w:t> </w:t>
      </w:r>
      <w:r>
        <w:rPr/>
        <w:t>soporte,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consten</w:t>
      </w:r>
      <w:r>
        <w:rPr>
          <w:spacing w:val="-17"/>
        </w:rPr>
        <w:t> </w:t>
      </w:r>
      <w:r>
        <w:rPr/>
        <w:t>en</w:t>
      </w:r>
      <w:r>
        <w:rPr>
          <w:spacing w:val="-12"/>
        </w:rPr>
        <w:t> </w:t>
      </w:r>
      <w:r>
        <w:rPr/>
        <w:t>poder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Consellería</w:t>
      </w:r>
      <w:r>
        <w:rPr>
          <w:spacing w:val="-16"/>
        </w:rPr>
        <w:t> </w:t>
      </w:r>
      <w:r>
        <w:rPr/>
        <w:t>do</w:t>
      </w:r>
      <w:r>
        <w:rPr>
          <w:spacing w:val="-13"/>
        </w:rPr>
        <w:t> </w:t>
      </w:r>
      <w:r>
        <w:rPr/>
        <w:t>Mar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fosen</w:t>
      </w:r>
      <w:r>
        <w:rPr>
          <w:spacing w:val="-13"/>
        </w:rPr>
        <w:t> </w:t>
      </w:r>
      <w:r>
        <w:rPr/>
        <w:t>elaborados</w:t>
      </w:r>
      <w:r>
        <w:rPr>
          <w:spacing w:val="-14"/>
        </w:rPr>
        <w:t> </w:t>
      </w:r>
      <w:r>
        <w:rPr/>
        <w:t>ou</w:t>
      </w:r>
      <w:r>
        <w:rPr>
          <w:spacing w:val="-13"/>
        </w:rPr>
        <w:t> </w:t>
      </w:r>
      <w:r>
        <w:rPr/>
        <w:t>adquiridos en exercicio das súas funcións, en primeiro lugar porque a denuncia é unha documentación elaborada pola propia plataforma, e en segundo lugar porque a petición de certificación de actos presuntos, sempre vai ligada a un expediente administrativo concreto, e non está anteriormente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poder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administración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non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debe</w:t>
      </w:r>
      <w:r>
        <w:rPr>
          <w:spacing w:val="-15"/>
        </w:rPr>
        <w:t> </w:t>
      </w:r>
      <w:r>
        <w:rPr/>
        <w:t>ser</w:t>
      </w:r>
      <w:r>
        <w:rPr>
          <w:spacing w:val="-13"/>
        </w:rPr>
        <w:t> </w:t>
      </w:r>
      <w:r>
        <w:rPr/>
        <w:t>xerado</w:t>
      </w:r>
      <w:r>
        <w:rPr>
          <w:spacing w:val="-14"/>
        </w:rPr>
        <w:t> </w:t>
      </w:r>
      <w:r>
        <w:rPr/>
        <w:t>dende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é</w:t>
      </w:r>
      <w:r>
        <w:rPr>
          <w:spacing w:val="-14"/>
        </w:rPr>
        <w:t> </w:t>
      </w:r>
      <w:r>
        <w:rPr/>
        <w:t>solicitado.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61" w:right="166" w:firstLine="0"/>
        <w:jc w:val="both"/>
        <w:rPr>
          <w:sz w:val="24"/>
        </w:rPr>
      </w:pPr>
      <w:r>
        <w:rPr>
          <w:sz w:val="24"/>
        </w:rPr>
        <w:t>O uso dun modelo normalizado de acceso á información pública non implica por si só que a solicitude que se presenta sexa o exercicio dun dereito de acceso á información pública. A petición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fai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parte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plataforma</w:t>
      </w:r>
      <w:r>
        <w:rPr>
          <w:spacing w:val="-9"/>
          <w:sz w:val="24"/>
        </w:rPr>
        <w:t> </w:t>
      </w: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é</w:t>
      </w:r>
      <w:r>
        <w:rPr>
          <w:spacing w:val="-10"/>
          <w:sz w:val="24"/>
        </w:rPr>
        <w:t> </w:t>
      </w:r>
      <w:r>
        <w:rPr>
          <w:sz w:val="24"/>
        </w:rPr>
        <w:t>información</w:t>
      </w:r>
      <w:r>
        <w:rPr>
          <w:spacing w:val="-9"/>
          <w:sz w:val="24"/>
        </w:rPr>
        <w:t> </w:t>
      </w:r>
      <w:r>
        <w:rPr>
          <w:sz w:val="24"/>
        </w:rPr>
        <w:t>pública,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ben</w:t>
      </w:r>
      <w:r>
        <w:rPr>
          <w:spacing w:val="-9"/>
          <w:sz w:val="24"/>
        </w:rPr>
        <w:t> </w:t>
      </w:r>
      <w:r>
        <w:rPr>
          <w:sz w:val="24"/>
        </w:rPr>
        <w:t>está</w:t>
      </w:r>
      <w:r>
        <w:rPr>
          <w:spacing w:val="-10"/>
          <w:sz w:val="24"/>
        </w:rPr>
        <w:t> </w:t>
      </w:r>
      <w:r>
        <w:rPr>
          <w:sz w:val="24"/>
        </w:rPr>
        <w:t>claro</w:t>
      </w:r>
      <w:r>
        <w:rPr>
          <w:spacing w:val="-10"/>
          <w:sz w:val="24"/>
        </w:rPr>
        <w:t> </w:t>
      </w:r>
      <w:r>
        <w:rPr>
          <w:sz w:val="24"/>
        </w:rPr>
        <w:t>que, o solicitado ante a consellería, ten carácter abusivo non xustificado coa finalidade de transparencia da Lei, o relevante neste caso é que non se fai unha solicitude de información pública, e que así se lle debeu indicar no momento da recepción ao interesado, tal como establece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artigo</w:t>
      </w:r>
      <w:r>
        <w:rPr>
          <w:spacing w:val="-3"/>
          <w:sz w:val="24"/>
        </w:rPr>
        <w:t> </w:t>
      </w:r>
      <w:r>
        <w:rPr>
          <w:sz w:val="24"/>
        </w:rPr>
        <w:t>19.2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4"/>
          <w:sz w:val="24"/>
        </w:rPr>
        <w:t> </w:t>
      </w:r>
      <w:r>
        <w:rPr>
          <w:sz w:val="24"/>
        </w:rPr>
        <w:t>19/2013,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decembro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spacing w:val="-4"/>
          <w:sz w:val="24"/>
        </w:rPr>
        <w:t> </w:t>
      </w:r>
      <w:r>
        <w:rPr>
          <w:i/>
          <w:sz w:val="24"/>
        </w:rPr>
        <w:t>cando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solicitude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non </w:t>
      </w:r>
      <w:r>
        <w:rPr>
          <w:i/>
          <w:sz w:val="24"/>
        </w:rPr>
        <w:t>identifique de xeito suficiente a información, pedirase ao solicitante que a concrete nun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prazo 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días,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indicación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facelo,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terá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desistido,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así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 suspensión do prazo para ditar resolución</w:t>
      </w:r>
      <w:r>
        <w:rPr>
          <w:sz w:val="24"/>
        </w:rPr>
        <w:t>”, e neste caso non estaba identificada ningunha información.</w:t>
      </w:r>
    </w:p>
    <w:p>
      <w:pPr>
        <w:pStyle w:val="BodyText"/>
        <w:rPr>
          <w:sz w:val="23"/>
        </w:rPr>
      </w:pPr>
    </w:p>
    <w:p>
      <w:pPr>
        <w:pStyle w:val="Heading1"/>
        <w:spacing w:before="1"/>
      </w:pPr>
      <w:r>
        <w:rPr/>
        <w:t>Quinto.-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61" w:right="167"/>
        <w:jc w:val="both"/>
      </w:pPr>
      <w:r>
        <w:rPr/>
        <w:t>En</w:t>
      </w:r>
      <w:r>
        <w:rPr>
          <w:spacing w:val="-5"/>
        </w:rPr>
        <w:t> </w:t>
      </w:r>
      <w:r>
        <w:rPr/>
        <w:t>conclusión,</w:t>
      </w:r>
      <w:r>
        <w:rPr>
          <w:spacing w:val="-9"/>
        </w:rPr>
        <w:t> </w:t>
      </w:r>
      <w:r>
        <w:rPr/>
        <w:t>procede</w:t>
      </w:r>
      <w:r>
        <w:rPr>
          <w:spacing w:val="-8"/>
        </w:rPr>
        <w:t> </w:t>
      </w:r>
      <w:r>
        <w:rPr/>
        <w:t>acordala</w:t>
      </w:r>
      <w:r>
        <w:rPr>
          <w:spacing w:val="-9"/>
        </w:rPr>
        <w:t> </w:t>
      </w:r>
      <w:r>
        <w:rPr/>
        <w:t>inadmisión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reclamación,</w:t>
      </w:r>
      <w:r>
        <w:rPr>
          <w:spacing w:val="40"/>
        </w:rPr>
        <w:t> </w:t>
      </w:r>
      <w:r>
        <w:rPr/>
        <w:t>ao</w:t>
      </w:r>
      <w:r>
        <w:rPr>
          <w:spacing w:val="-11"/>
        </w:rPr>
        <w:t> </w:t>
      </w:r>
      <w:r>
        <w:rPr/>
        <w:t>non</w:t>
      </w:r>
      <w:r>
        <w:rPr>
          <w:spacing w:val="-8"/>
        </w:rPr>
        <w:t> </w:t>
      </w:r>
      <w:r>
        <w:rPr/>
        <w:t>existir</w:t>
      </w:r>
      <w:r>
        <w:rPr>
          <w:spacing w:val="-8"/>
        </w:rPr>
        <w:t> </w:t>
      </w:r>
      <w:r>
        <w:rPr/>
        <w:t>unha</w:t>
      </w:r>
      <w:r>
        <w:rPr>
          <w:spacing w:val="-9"/>
        </w:rPr>
        <w:t> </w:t>
      </w:r>
      <w:r>
        <w:rPr/>
        <w:t>solicitude</w:t>
      </w:r>
      <w:r>
        <w:rPr>
          <w:spacing w:val="-8"/>
        </w:rPr>
        <w:t> </w:t>
      </w:r>
      <w:r>
        <w:rPr/>
        <w:t>de información pública, se non unha denuncia na que unha persoa xurídica privada solicita</w:t>
      </w:r>
      <w:r>
        <w:rPr>
          <w:spacing w:val="-37"/>
        </w:rPr>
        <w:t> </w:t>
      </w:r>
      <w:r>
        <w:rPr/>
        <w:t>unha certificación de acto presunta, facendo uso en ámbolos dous casos dun modelo normalizado de solicitude de acceso a información</w:t>
      </w:r>
      <w:r>
        <w:rPr>
          <w:spacing w:val="-4"/>
        </w:rPr>
        <w:t> </w:t>
      </w:r>
      <w:r>
        <w:rPr/>
        <w:t>pública.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61"/>
        <w:jc w:val="both"/>
      </w:pPr>
      <w:r>
        <w:rPr/>
        <w:t>A Comisión da Transparencia</w:t>
      </w:r>
    </w:p>
    <w:p>
      <w:pPr>
        <w:pStyle w:val="BodyText"/>
        <w:rPr>
          <w:sz w:val="23"/>
        </w:rPr>
      </w:pPr>
    </w:p>
    <w:p>
      <w:pPr>
        <w:pStyle w:val="Heading1"/>
        <w:jc w:val="both"/>
      </w:pPr>
      <w:r>
        <w:rPr/>
        <w:t>ACORDA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61"/>
        <w:jc w:val="both"/>
      </w:pPr>
      <w:r>
        <w:rPr/>
        <w:t>En atención aos anteriores antecedentes, fundamentos xurídicos, procede</w:t>
      </w:r>
    </w:p>
    <w:p>
      <w:pPr>
        <w:spacing w:after="0"/>
        <w:jc w:val="both"/>
        <w:sectPr>
          <w:pgSz w:w="11900" w:h="16850"/>
          <w:pgMar w:header="794" w:footer="985" w:top="1820" w:bottom="1220" w:left="154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61"/>
      </w:pPr>
      <w:r>
        <w:rPr/>
        <w:pict>
          <v:rect style="position:absolute;margin-left:445.035309pt;margin-top:3.407789pt;width:92.3637pt;height:15.2518pt;mso-position-horizontal-relative:page;mso-position-vertical-relative:paragraph;z-index:1432" filled="true" fillcolor="#000000" stroked="false">
            <v:fill type="solid"/>
            <w10:wrap type="none"/>
          </v:rect>
        </w:pict>
      </w:r>
      <w:r>
        <w:rPr>
          <w:b/>
        </w:rPr>
        <w:t>Único. </w:t>
      </w:r>
      <w:r>
        <w:rPr/>
        <w:t>Inadmitir o recurso presentado o 15 de novembro de 2017 por</w:t>
      </w:r>
    </w:p>
    <w:p>
      <w:pPr>
        <w:pStyle w:val="BodyText"/>
        <w:tabs>
          <w:tab w:pos="6178" w:val="left" w:leader="none"/>
        </w:tabs>
        <w:ind w:left="161" w:right="168" w:firstLine="885"/>
      </w:pPr>
      <w:r>
        <w:rPr/>
        <w:pict>
          <v:rect style="position:absolute;margin-left:84.080002pt;margin-top:.857774pt;width:44.22pt;height:15.2518pt;mso-position-horizontal-relative:page;mso-position-vertical-relative:paragraph;z-index:-6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03.438568pt;margin-top:.857774pt;width:81.4669pt;height:15.2518pt;mso-position-horizontal-relative:page;mso-position-vertical-relative:paragraph;z-index:-6616" filled="true" fillcolor="#000000" stroked="false">
            <v:fill type="solid"/>
            <w10:wrap type="none"/>
          </v:rect>
        </w:pict>
      </w:r>
      <w:r>
        <w:rPr/>
        <w:t>,   en   nome</w:t>
      </w:r>
      <w:r>
        <w:rPr>
          <w:spacing w:val="32"/>
        </w:rPr>
        <w:t> </w:t>
      </w:r>
      <w:r>
        <w:rPr/>
        <w:t>e  representación </w:t>
      </w:r>
      <w:r>
        <w:rPr>
          <w:spacing w:val="22"/>
        </w:rPr>
        <w:t> </w:t>
      </w:r>
      <w:r>
        <w:rPr/>
        <w:t>de</w:t>
        <w:tab/>
        <w:t>, de acordo co indicado nos fundamentos xurídicos cuarto e quinto desta</w:t>
      </w:r>
      <w:r>
        <w:rPr>
          <w:spacing w:val="-6"/>
        </w:rPr>
        <w:t> </w:t>
      </w:r>
      <w:r>
        <w:rPr/>
        <w:t>resolución.</w:t>
      </w:r>
    </w:p>
    <w:p>
      <w:pPr>
        <w:pStyle w:val="BodyText"/>
        <w:rPr>
          <w:sz w:val="23"/>
        </w:rPr>
      </w:pPr>
    </w:p>
    <w:p>
      <w:pPr>
        <w:pStyle w:val="BodyText"/>
        <w:ind w:left="161" w:right="16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468" w:lineRule="auto" w:before="1"/>
        <w:ind w:left="161" w:right="4521"/>
      </w:pPr>
      <w:r>
        <w:rPr/>
        <w:t>Santiago de Compostela, 28 de febreiro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61"/>
        <w:jc w:val="both"/>
      </w:pPr>
      <w:r>
        <w:rPr/>
        <w:t>Milagros Otero Parga</w:t>
      </w:r>
    </w:p>
    <w:sectPr>
      <w:pgSz w:w="11900" w:h="16850"/>
      <w:pgMar w:header="794" w:footer="985" w:top="1820" w:bottom="1220" w:left="15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1.25pt;height:15pt;mso-position-horizontal-relative:page;mso-position-vertical-relative:page;z-index:-7048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8383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8431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0227" cy="655064"/>
          <wp:effectExtent l="0" t="0" r="0" b="0"/>
          <wp:wrapNone/>
          <wp:docPr id="7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227" cy="65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81" w:hanging="360"/>
      </w:pPr>
      <w:rPr>
        <w:rFonts w:hint="default" w:ascii="Calibri" w:hAnsi="Calibri" w:eastAsia="Calibri" w:cs="Calibri"/>
        <w:spacing w:val="-23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1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81" w:right="167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yperlink" Target="http://www.comiisondatransparencia.gal/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eader" Target="header3.xml"/><Relationship Id="rId1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2018-03-13T11:22:36Z</dcterms:created>
  <dcterms:modified xsi:type="dcterms:W3CDTF">2018-03-13T11:22:36Z</dcterms:modified>
</cp:coreProperties>
</file>